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9FC" w:rsidRPr="00936EA1" w:rsidRDefault="00C839FC" w:rsidP="00590CD3">
      <w:pPr>
        <w:pStyle w:val="Naslov1"/>
        <w:spacing w:line="276" w:lineRule="auto"/>
        <w:rPr>
          <w:rFonts w:ascii="Arial" w:hAnsi="Arial" w:cs="Arial"/>
          <w:b w:val="0"/>
        </w:rPr>
      </w:pPr>
      <w:r w:rsidRPr="00936EA1">
        <w:rPr>
          <w:rFonts w:ascii="Arial" w:hAnsi="Arial" w:cs="Arial"/>
          <w:b w:val="0"/>
        </w:rPr>
        <w:t>Gimnazija Šentvid</w:t>
      </w:r>
    </w:p>
    <w:p w:rsidR="00C839FC" w:rsidRPr="00936EA1" w:rsidRDefault="00C839FC" w:rsidP="00590CD3">
      <w:pPr>
        <w:spacing w:line="276" w:lineRule="auto"/>
        <w:jc w:val="both"/>
        <w:rPr>
          <w:rFonts w:ascii="Arial" w:hAnsi="Arial" w:cs="Arial"/>
          <w:bCs/>
        </w:rPr>
      </w:pPr>
      <w:r w:rsidRPr="00936EA1">
        <w:rPr>
          <w:rFonts w:ascii="Arial" w:hAnsi="Arial" w:cs="Arial"/>
          <w:bCs/>
        </w:rPr>
        <w:t>Prušnikova 98</w:t>
      </w:r>
      <w:r w:rsidR="00655AE6">
        <w:rPr>
          <w:rFonts w:ascii="Arial" w:hAnsi="Arial" w:cs="Arial"/>
          <w:bCs/>
        </w:rPr>
        <w:t>, Ljubljana</w:t>
      </w:r>
    </w:p>
    <w:p w:rsidR="00C839FC" w:rsidRPr="00936EA1" w:rsidRDefault="00C839FC" w:rsidP="00590CD3">
      <w:pPr>
        <w:spacing w:line="276" w:lineRule="auto"/>
        <w:ind w:right="480"/>
        <w:jc w:val="both"/>
        <w:rPr>
          <w:rFonts w:ascii="Arial" w:hAnsi="Arial" w:cs="Arial"/>
        </w:rPr>
      </w:pPr>
      <w:r w:rsidRPr="00936EA1">
        <w:rPr>
          <w:rFonts w:ascii="Arial" w:hAnsi="Arial" w:cs="Arial"/>
        </w:rPr>
        <w:t>Aktiv profesoric kemije</w:t>
      </w:r>
      <w:r w:rsidR="007C10B6" w:rsidRPr="00936EA1">
        <w:rPr>
          <w:rFonts w:ascii="Arial" w:hAnsi="Arial" w:cs="Arial"/>
        </w:rPr>
        <w:t xml:space="preserve">  </w:t>
      </w:r>
    </w:p>
    <w:p w:rsidR="00C839FC" w:rsidRPr="00936EA1" w:rsidRDefault="00D157E9" w:rsidP="00590CD3">
      <w:pPr>
        <w:spacing w:line="276" w:lineRule="auto"/>
        <w:jc w:val="both"/>
        <w:rPr>
          <w:rFonts w:ascii="Arial" w:hAnsi="Arial" w:cs="Arial"/>
        </w:rPr>
      </w:pPr>
      <w:r w:rsidRPr="00936EA1">
        <w:rPr>
          <w:rFonts w:ascii="Arial" w:hAnsi="Arial" w:cs="Arial"/>
        </w:rPr>
        <w:t>Šol.</w:t>
      </w:r>
      <w:r w:rsidR="007B1CEE" w:rsidRPr="00936EA1">
        <w:rPr>
          <w:rFonts w:ascii="Arial" w:hAnsi="Arial" w:cs="Arial"/>
        </w:rPr>
        <w:t xml:space="preserve"> </w:t>
      </w:r>
      <w:r w:rsidRPr="00936EA1">
        <w:rPr>
          <w:rFonts w:ascii="Arial" w:hAnsi="Arial" w:cs="Arial"/>
        </w:rPr>
        <w:t>l. 20</w:t>
      </w:r>
      <w:r w:rsidR="00483A71">
        <w:rPr>
          <w:rFonts w:ascii="Arial" w:hAnsi="Arial" w:cs="Arial"/>
        </w:rPr>
        <w:t>2</w:t>
      </w:r>
      <w:r w:rsidR="002970B9">
        <w:rPr>
          <w:rFonts w:ascii="Arial" w:hAnsi="Arial" w:cs="Arial"/>
        </w:rPr>
        <w:t>3</w:t>
      </w:r>
      <w:r w:rsidR="00F912FC">
        <w:rPr>
          <w:rFonts w:ascii="Arial" w:hAnsi="Arial" w:cs="Arial"/>
        </w:rPr>
        <w:t>/2</w:t>
      </w:r>
      <w:r w:rsidR="002970B9">
        <w:rPr>
          <w:rFonts w:ascii="Arial" w:hAnsi="Arial" w:cs="Arial"/>
        </w:rPr>
        <w:t>4</w:t>
      </w:r>
      <w:bookmarkStart w:id="0" w:name="_GoBack"/>
      <w:bookmarkEnd w:id="0"/>
    </w:p>
    <w:p w:rsidR="00C839FC" w:rsidRPr="00AD1636" w:rsidRDefault="00C839FC" w:rsidP="00590CD3">
      <w:pPr>
        <w:spacing w:line="276" w:lineRule="auto"/>
        <w:ind w:right="480"/>
        <w:jc w:val="both"/>
        <w:rPr>
          <w:rFonts w:ascii="Arial" w:hAnsi="Arial" w:cs="Arial"/>
          <w:b/>
        </w:rPr>
      </w:pPr>
    </w:p>
    <w:p w:rsidR="00C839FC" w:rsidRPr="00AD1636" w:rsidRDefault="00C839FC" w:rsidP="00590CD3">
      <w:pPr>
        <w:spacing w:line="276" w:lineRule="auto"/>
        <w:ind w:right="480"/>
        <w:jc w:val="both"/>
        <w:rPr>
          <w:rFonts w:ascii="Arial" w:hAnsi="Arial" w:cs="Arial"/>
          <w:b/>
        </w:rPr>
      </w:pPr>
    </w:p>
    <w:p w:rsidR="007C10B6" w:rsidRPr="00AD1636" w:rsidRDefault="00176CA6" w:rsidP="00590CD3">
      <w:pPr>
        <w:spacing w:line="276" w:lineRule="auto"/>
        <w:ind w:right="480"/>
        <w:jc w:val="center"/>
        <w:rPr>
          <w:rFonts w:ascii="Arial" w:hAnsi="Arial" w:cs="Arial"/>
        </w:rPr>
      </w:pPr>
      <w:r>
        <w:rPr>
          <w:rFonts w:ascii="Arial" w:hAnsi="Arial" w:cs="Arial"/>
          <w:b/>
        </w:rPr>
        <w:t xml:space="preserve">NAČRT </w:t>
      </w:r>
      <w:r w:rsidR="00936EA1">
        <w:rPr>
          <w:rFonts w:ascii="Arial" w:hAnsi="Arial" w:cs="Arial"/>
          <w:b/>
        </w:rPr>
        <w:t>OCENJEVANJA ZNANJA</w:t>
      </w:r>
      <w:r w:rsidR="00CB0861">
        <w:rPr>
          <w:rFonts w:ascii="Arial" w:hAnsi="Arial" w:cs="Arial"/>
          <w:b/>
        </w:rPr>
        <w:t xml:space="preserve"> </w:t>
      </w:r>
      <w:r w:rsidR="0076360A" w:rsidRPr="00AD1636">
        <w:rPr>
          <w:rFonts w:ascii="Arial" w:hAnsi="Arial" w:cs="Arial"/>
          <w:b/>
        </w:rPr>
        <w:t xml:space="preserve">PRI </w:t>
      </w:r>
      <w:r w:rsidR="00C839FC" w:rsidRPr="00AD1636">
        <w:rPr>
          <w:rFonts w:ascii="Arial" w:hAnsi="Arial" w:cs="Arial"/>
          <w:b/>
        </w:rPr>
        <w:t xml:space="preserve">PREDMETU </w:t>
      </w:r>
      <w:r w:rsidR="0076360A" w:rsidRPr="00AD1636">
        <w:rPr>
          <w:rFonts w:ascii="Arial" w:hAnsi="Arial" w:cs="Arial"/>
          <w:b/>
        </w:rPr>
        <w:t>KEMIJ</w:t>
      </w:r>
      <w:r w:rsidR="00C839FC" w:rsidRPr="00AD1636">
        <w:rPr>
          <w:rFonts w:ascii="Arial" w:hAnsi="Arial" w:cs="Arial"/>
          <w:b/>
        </w:rPr>
        <w:t>A</w:t>
      </w:r>
    </w:p>
    <w:p w:rsidR="0076360A" w:rsidRPr="00AD1636" w:rsidRDefault="0076360A" w:rsidP="00590CD3">
      <w:pPr>
        <w:spacing w:line="276" w:lineRule="auto"/>
        <w:jc w:val="both"/>
        <w:rPr>
          <w:rFonts w:ascii="Arial" w:hAnsi="Arial" w:cs="Arial"/>
          <w:b/>
        </w:rPr>
      </w:pPr>
    </w:p>
    <w:p w:rsidR="00CB0861" w:rsidRDefault="00CB0861" w:rsidP="00590CD3">
      <w:pPr>
        <w:numPr>
          <w:ilvl w:val="0"/>
          <w:numId w:val="6"/>
        </w:numPr>
        <w:spacing w:line="276" w:lineRule="auto"/>
        <w:jc w:val="both"/>
        <w:rPr>
          <w:rFonts w:ascii="Arial" w:hAnsi="Arial" w:cs="Arial"/>
          <w:b/>
        </w:rPr>
      </w:pPr>
      <w:r>
        <w:rPr>
          <w:rFonts w:ascii="Arial" w:hAnsi="Arial" w:cs="Arial"/>
          <w:b/>
        </w:rPr>
        <w:t>Minimalni standardi znanja</w:t>
      </w:r>
    </w:p>
    <w:p w:rsidR="00CB0861" w:rsidRDefault="00CB0861" w:rsidP="00CB0861">
      <w:pPr>
        <w:spacing w:line="276" w:lineRule="auto"/>
        <w:jc w:val="both"/>
        <w:rPr>
          <w:rFonts w:ascii="Arial" w:hAnsi="Arial" w:cs="Arial"/>
        </w:rPr>
      </w:pPr>
      <w:r>
        <w:rPr>
          <w:rFonts w:ascii="Arial" w:hAnsi="Arial" w:cs="Arial"/>
        </w:rPr>
        <w:t>Minimalni standardi znanja so opredeljeni z Učnim načrtom za kemijo</w:t>
      </w:r>
      <w:r w:rsidRPr="00CB0861">
        <w:rPr>
          <w:rFonts w:ascii="Arial" w:hAnsi="Arial" w:cs="Arial"/>
        </w:rPr>
        <w:t>: splošna gimnazija</w:t>
      </w:r>
      <w:r>
        <w:rPr>
          <w:rFonts w:ascii="Arial" w:hAnsi="Arial" w:cs="Arial"/>
        </w:rPr>
        <w:t xml:space="preserve"> (obvezni predmet 210 ur, matura </w:t>
      </w:r>
      <w:r w:rsidRPr="00CB0861">
        <w:rPr>
          <w:rFonts w:ascii="Arial" w:hAnsi="Arial" w:cs="Arial"/>
        </w:rPr>
        <w:t>1</w:t>
      </w:r>
      <w:r>
        <w:rPr>
          <w:rFonts w:ascii="Arial" w:hAnsi="Arial" w:cs="Arial"/>
        </w:rPr>
        <w:t>40</w:t>
      </w:r>
      <w:r w:rsidRPr="00CB0861">
        <w:rPr>
          <w:rFonts w:ascii="Arial" w:hAnsi="Arial" w:cs="Arial"/>
        </w:rPr>
        <w:t xml:space="preserve"> + 35 ur)</w:t>
      </w:r>
      <w:r>
        <w:rPr>
          <w:rFonts w:ascii="Arial" w:hAnsi="Arial" w:cs="Arial"/>
        </w:rPr>
        <w:t xml:space="preserve">; </w:t>
      </w:r>
      <w:r w:rsidRPr="00CB0861">
        <w:rPr>
          <w:rFonts w:ascii="Arial" w:hAnsi="Arial" w:cs="Arial"/>
        </w:rPr>
        <w:t>predmetna komisija Andreja B</w:t>
      </w:r>
      <w:r>
        <w:rPr>
          <w:rFonts w:ascii="Arial" w:hAnsi="Arial" w:cs="Arial"/>
        </w:rPr>
        <w:t xml:space="preserve">ačnik ... [et </w:t>
      </w:r>
      <w:proofErr w:type="spellStart"/>
      <w:r>
        <w:rPr>
          <w:rFonts w:ascii="Arial" w:hAnsi="Arial" w:cs="Arial"/>
        </w:rPr>
        <w:t>al</w:t>
      </w:r>
      <w:proofErr w:type="spellEnd"/>
      <w:r>
        <w:rPr>
          <w:rFonts w:ascii="Arial" w:hAnsi="Arial" w:cs="Arial"/>
        </w:rPr>
        <w:t>.]. - Ljubljana</w:t>
      </w:r>
      <w:r w:rsidRPr="00CB0861">
        <w:rPr>
          <w:rFonts w:ascii="Arial" w:hAnsi="Arial" w:cs="Arial"/>
        </w:rPr>
        <w:t xml:space="preserve">: </w:t>
      </w:r>
      <w:r>
        <w:rPr>
          <w:rFonts w:ascii="Arial" w:hAnsi="Arial" w:cs="Arial"/>
        </w:rPr>
        <w:t>Ministrstvo za šolstvo in šport</w:t>
      </w:r>
      <w:r w:rsidRPr="00CB0861">
        <w:rPr>
          <w:rFonts w:ascii="Arial" w:hAnsi="Arial" w:cs="Arial"/>
        </w:rPr>
        <w:t>: Zavod RS za šolstvo, 2008</w:t>
      </w:r>
      <w:r>
        <w:rPr>
          <w:rFonts w:ascii="Arial" w:hAnsi="Arial" w:cs="Arial"/>
        </w:rPr>
        <w:t>.</w:t>
      </w:r>
    </w:p>
    <w:p w:rsidR="00655AE6" w:rsidRDefault="00655AE6" w:rsidP="00655AE6">
      <w:pPr>
        <w:spacing w:line="276" w:lineRule="auto"/>
        <w:jc w:val="both"/>
        <w:rPr>
          <w:rFonts w:ascii="Arial" w:hAnsi="Arial" w:cs="Arial"/>
        </w:rPr>
      </w:pPr>
    </w:p>
    <w:p w:rsidR="00CB0861" w:rsidRPr="00CB0861" w:rsidRDefault="00655AE6" w:rsidP="00655AE6">
      <w:pPr>
        <w:spacing w:line="276" w:lineRule="auto"/>
        <w:jc w:val="both"/>
        <w:rPr>
          <w:rFonts w:ascii="Arial" w:hAnsi="Arial" w:cs="Arial"/>
        </w:rPr>
      </w:pPr>
      <w:r>
        <w:rPr>
          <w:rFonts w:ascii="Arial" w:hAnsi="Arial" w:cs="Arial"/>
        </w:rPr>
        <w:t xml:space="preserve">Standardi znanja definirajo raven zahtevnosti pričakovanih dosežkov. Vsebinski definirajo, </w:t>
      </w:r>
      <w:r w:rsidRPr="00B132E1">
        <w:rPr>
          <w:rFonts w:ascii="Arial" w:hAnsi="Arial" w:cs="Arial"/>
          <w:i/>
        </w:rPr>
        <w:t>kaj</w:t>
      </w:r>
      <w:r>
        <w:rPr>
          <w:rFonts w:ascii="Arial" w:hAnsi="Arial" w:cs="Arial"/>
        </w:rPr>
        <w:t xml:space="preserve"> morajo dijaki vedeti in znati narediti. Izvedbeni definirajo </w:t>
      </w:r>
      <w:r w:rsidRPr="00B132E1">
        <w:rPr>
          <w:rFonts w:ascii="Arial" w:hAnsi="Arial" w:cs="Arial"/>
          <w:i/>
        </w:rPr>
        <w:t>kako dobro</w:t>
      </w:r>
      <w:r>
        <w:rPr>
          <w:rFonts w:ascii="Arial" w:hAnsi="Arial" w:cs="Arial"/>
        </w:rPr>
        <w:t xml:space="preserve"> morajo učenci opraviti svoje delo. Standardi znanj za posamezno oceno so v skladu z osnovnimi vsebinskimi, procesnimi in odnosnimi cilji, in sicer</w:t>
      </w:r>
      <w:r w:rsidRPr="00AD1636">
        <w:rPr>
          <w:rFonts w:ascii="Arial" w:hAnsi="Arial" w:cs="Arial"/>
        </w:rPr>
        <w:t xml:space="preserve"> po vsebinskih sklopih za splošna znanja (1. – 3. letnik), posebna znanja (4. letnik) in </w:t>
      </w:r>
      <w:proofErr w:type="spellStart"/>
      <w:r w:rsidRPr="00AD1636">
        <w:rPr>
          <w:rFonts w:ascii="Arial" w:hAnsi="Arial" w:cs="Arial"/>
        </w:rPr>
        <w:t>kroskurikularne</w:t>
      </w:r>
      <w:proofErr w:type="spellEnd"/>
      <w:r w:rsidRPr="00AD1636">
        <w:rPr>
          <w:rFonts w:ascii="Arial" w:hAnsi="Arial" w:cs="Arial"/>
        </w:rPr>
        <w:t xml:space="preserve"> povezave (modul 3. letnik), kakor so opredeljeni v Posodobljenem učnem načrtu za gimnazijo (april 2008) in Letnem delovnem načrtu aktiva učiteljev kemije.</w:t>
      </w:r>
      <w:r>
        <w:rPr>
          <w:rFonts w:ascii="Arial" w:hAnsi="Arial" w:cs="Arial"/>
        </w:rPr>
        <w:t xml:space="preserve"> </w:t>
      </w:r>
      <w:r w:rsidR="00CB0861" w:rsidRPr="00CB0861">
        <w:rPr>
          <w:rFonts w:ascii="Arial" w:hAnsi="Arial" w:cs="Arial"/>
        </w:rPr>
        <w:t xml:space="preserve">V učnem načrtu </w:t>
      </w:r>
      <w:r w:rsidR="008C49EE">
        <w:rPr>
          <w:rFonts w:ascii="Arial" w:hAnsi="Arial" w:cs="Arial"/>
        </w:rPr>
        <w:t>so dosežki</w:t>
      </w:r>
      <w:r w:rsidR="00CB0861">
        <w:rPr>
          <w:rFonts w:ascii="Arial" w:hAnsi="Arial" w:cs="Arial"/>
        </w:rPr>
        <w:t xml:space="preserve"> dijakov</w:t>
      </w:r>
      <w:r w:rsidR="008C49EE">
        <w:rPr>
          <w:rFonts w:ascii="Arial" w:hAnsi="Arial" w:cs="Arial"/>
        </w:rPr>
        <w:t xml:space="preserve"> opredeljeni</w:t>
      </w:r>
      <w:r w:rsidR="00CB0861">
        <w:rPr>
          <w:rFonts w:ascii="Arial" w:hAnsi="Arial" w:cs="Arial"/>
        </w:rPr>
        <w:t xml:space="preserve"> kot procesna in vsebinska znanja. </w:t>
      </w:r>
      <w:r w:rsidR="00CB0861" w:rsidRPr="00CB0861">
        <w:rPr>
          <w:rFonts w:ascii="Arial" w:hAnsi="Arial" w:cs="Arial"/>
        </w:rPr>
        <w:t xml:space="preserve">Pričakovani dosežki izhajajo iz zapisanih ciljev, vsebin in kompetenc. </w:t>
      </w:r>
    </w:p>
    <w:p w:rsidR="00655AE6" w:rsidRDefault="00655AE6" w:rsidP="008C49EE">
      <w:pPr>
        <w:spacing w:line="276" w:lineRule="auto"/>
        <w:jc w:val="both"/>
        <w:rPr>
          <w:rFonts w:ascii="Arial" w:hAnsi="Arial" w:cs="Arial"/>
          <w:u w:val="single"/>
        </w:rPr>
      </w:pPr>
    </w:p>
    <w:p w:rsidR="00CB0861" w:rsidRPr="00CB0861" w:rsidRDefault="008C49EE" w:rsidP="008C49EE">
      <w:pPr>
        <w:spacing w:line="276" w:lineRule="auto"/>
        <w:jc w:val="both"/>
        <w:rPr>
          <w:rFonts w:ascii="Arial" w:hAnsi="Arial" w:cs="Arial"/>
        </w:rPr>
      </w:pPr>
      <w:r w:rsidRPr="008C49EE">
        <w:rPr>
          <w:rFonts w:ascii="Arial" w:hAnsi="Arial" w:cs="Arial"/>
          <w:u w:val="single"/>
        </w:rPr>
        <w:t>Pri procesnih znanjih</w:t>
      </w:r>
      <w:r>
        <w:rPr>
          <w:rFonts w:ascii="Arial" w:hAnsi="Arial" w:cs="Arial"/>
        </w:rPr>
        <w:t xml:space="preserve"> pričakujemo, da d</w:t>
      </w:r>
      <w:r w:rsidR="00CB0861" w:rsidRPr="00CB0861">
        <w:rPr>
          <w:rFonts w:ascii="Arial" w:hAnsi="Arial" w:cs="Arial"/>
        </w:rPr>
        <w:t>ijak/dijakinja pri posameznih učnih sklopih glede na izbrane in izvedene dejavnosti pri pouku:</w:t>
      </w:r>
    </w:p>
    <w:p w:rsidR="00CB0861" w:rsidRPr="00CB0861" w:rsidRDefault="00CB0861" w:rsidP="008C49EE">
      <w:pPr>
        <w:spacing w:line="276" w:lineRule="auto"/>
        <w:jc w:val="both"/>
        <w:rPr>
          <w:rFonts w:ascii="Arial" w:hAnsi="Arial" w:cs="Arial"/>
        </w:rPr>
      </w:pPr>
      <w:r w:rsidRPr="00CB0861">
        <w:rPr>
          <w:rFonts w:ascii="Arial" w:hAnsi="Arial" w:cs="Arial"/>
        </w:rPr>
        <w:t xml:space="preserve">• obvlada izbrane eksperimentalne tehnike; </w:t>
      </w:r>
    </w:p>
    <w:p w:rsidR="00CB0861" w:rsidRPr="00CB0861" w:rsidRDefault="00CB0861" w:rsidP="008C49EE">
      <w:pPr>
        <w:spacing w:line="276" w:lineRule="auto"/>
        <w:rPr>
          <w:rFonts w:ascii="Arial" w:hAnsi="Arial" w:cs="Arial"/>
        </w:rPr>
      </w:pPr>
      <w:r w:rsidRPr="00CB0861">
        <w:rPr>
          <w:rFonts w:ascii="Arial" w:hAnsi="Arial" w:cs="Arial"/>
        </w:rPr>
        <w:t>• potek in rezultate oziroma opažanja samostojnega eksperimentalnega dela ali demonstracij</w:t>
      </w:r>
      <w:r w:rsidRPr="00CB0861">
        <w:rPr>
          <w:rFonts w:ascii="Arial" w:hAnsi="Arial" w:cs="Arial"/>
        </w:rPr>
        <w:softHyphen/>
        <w:t>skih poskusov argumentirano predstavi;</w:t>
      </w:r>
    </w:p>
    <w:p w:rsidR="00CB0861" w:rsidRPr="00CB0861" w:rsidRDefault="00CB0861" w:rsidP="008C49EE">
      <w:pPr>
        <w:spacing w:line="276" w:lineRule="auto"/>
        <w:rPr>
          <w:rFonts w:ascii="Arial" w:hAnsi="Arial" w:cs="Arial"/>
        </w:rPr>
      </w:pPr>
      <w:r w:rsidRPr="00CB0861">
        <w:rPr>
          <w:rFonts w:ascii="Arial" w:hAnsi="Arial" w:cs="Arial"/>
        </w:rPr>
        <w:t xml:space="preserve">• zna uporabljati zbirke modelov za sestavljanje spojin in razume submikroskopske prikaze; </w:t>
      </w:r>
    </w:p>
    <w:p w:rsidR="00CB0861" w:rsidRPr="00CB0861" w:rsidRDefault="00CB0861" w:rsidP="008C49EE">
      <w:pPr>
        <w:spacing w:line="276" w:lineRule="auto"/>
        <w:rPr>
          <w:rFonts w:ascii="Arial" w:hAnsi="Arial" w:cs="Arial"/>
        </w:rPr>
      </w:pPr>
      <w:r w:rsidRPr="00CB0861">
        <w:rPr>
          <w:rFonts w:ascii="Arial" w:hAnsi="Arial" w:cs="Arial"/>
        </w:rPr>
        <w:t>• zna uporabljati različne vire za pridobivanje podatkov (poljudno</w:t>
      </w:r>
      <w:r w:rsidR="008C49EE">
        <w:rPr>
          <w:rFonts w:ascii="Arial" w:hAnsi="Arial" w:cs="Arial"/>
        </w:rPr>
        <w:t xml:space="preserve"> </w:t>
      </w:r>
      <w:r w:rsidRPr="00CB0861">
        <w:rPr>
          <w:rFonts w:ascii="Arial" w:hAnsi="Arial" w:cs="Arial"/>
        </w:rPr>
        <w:t>strokovna literatura, medmrež</w:t>
      </w:r>
      <w:r w:rsidRPr="00CB0861">
        <w:rPr>
          <w:rFonts w:ascii="Arial" w:hAnsi="Arial" w:cs="Arial"/>
        </w:rPr>
        <w:softHyphen/>
        <w:t xml:space="preserve">je, zbirke podatkov …) in predstavljati lastne izdelke (seminarske naloge, projektno delo itd.); </w:t>
      </w:r>
    </w:p>
    <w:p w:rsidR="00CB0861" w:rsidRPr="00CB0861" w:rsidRDefault="00CB0861" w:rsidP="008C49EE">
      <w:pPr>
        <w:spacing w:line="276" w:lineRule="auto"/>
        <w:rPr>
          <w:rFonts w:ascii="Arial" w:hAnsi="Arial" w:cs="Arial"/>
        </w:rPr>
      </w:pPr>
      <w:r w:rsidRPr="00CB0861">
        <w:rPr>
          <w:rFonts w:ascii="Arial" w:hAnsi="Arial" w:cs="Arial"/>
        </w:rPr>
        <w:t>• pri opisovanju pojavov, procesov in zakonitosti uporablja osnovno kemijsko strokovno termi</w:t>
      </w:r>
      <w:r w:rsidRPr="00CB0861">
        <w:rPr>
          <w:rFonts w:ascii="Arial" w:hAnsi="Arial" w:cs="Arial"/>
        </w:rPr>
        <w:softHyphen/>
        <w:t>nologijo;</w:t>
      </w:r>
    </w:p>
    <w:p w:rsidR="00CB0861" w:rsidRPr="00CB0861" w:rsidRDefault="00CB0861" w:rsidP="008C49EE">
      <w:pPr>
        <w:spacing w:line="276" w:lineRule="auto"/>
        <w:rPr>
          <w:rFonts w:ascii="Arial" w:hAnsi="Arial" w:cs="Arial"/>
        </w:rPr>
      </w:pPr>
      <w:r w:rsidRPr="00CB0861">
        <w:rPr>
          <w:rFonts w:ascii="Arial" w:hAnsi="Arial" w:cs="Arial"/>
        </w:rPr>
        <w:t>• ima odgovoren odnos do uporabe snovi, sposobnost in pripravljenost zavzetega, odgovorne</w:t>
      </w:r>
      <w:r w:rsidRPr="00CB0861">
        <w:rPr>
          <w:rFonts w:ascii="Arial" w:hAnsi="Arial" w:cs="Arial"/>
        </w:rPr>
        <w:softHyphen/>
        <w:t>ga in utemeljenega ravnanja za zdravje in v okolju (kemijska varnost).</w:t>
      </w:r>
    </w:p>
    <w:p w:rsidR="00655AE6" w:rsidRDefault="00655AE6" w:rsidP="008C49EE">
      <w:pPr>
        <w:spacing w:line="276" w:lineRule="auto"/>
        <w:jc w:val="both"/>
        <w:rPr>
          <w:rFonts w:ascii="Arial" w:hAnsi="Arial" w:cs="Arial"/>
          <w:u w:val="single"/>
        </w:rPr>
      </w:pPr>
    </w:p>
    <w:p w:rsidR="00CB0861" w:rsidRPr="00CB0861" w:rsidRDefault="008C49EE" w:rsidP="008C49EE">
      <w:pPr>
        <w:spacing w:line="276" w:lineRule="auto"/>
        <w:jc w:val="both"/>
        <w:rPr>
          <w:rFonts w:ascii="Arial" w:hAnsi="Arial" w:cs="Arial"/>
        </w:rPr>
      </w:pPr>
      <w:r w:rsidRPr="008C49EE">
        <w:rPr>
          <w:rFonts w:ascii="Arial" w:hAnsi="Arial" w:cs="Arial"/>
          <w:u w:val="single"/>
        </w:rPr>
        <w:t>Pri vsebinskih znanjih</w:t>
      </w:r>
      <w:r>
        <w:rPr>
          <w:rFonts w:ascii="Arial" w:hAnsi="Arial" w:cs="Arial"/>
        </w:rPr>
        <w:t xml:space="preserve"> pričakujemo, da d</w:t>
      </w:r>
      <w:r w:rsidRPr="00CB0861">
        <w:rPr>
          <w:rFonts w:ascii="Arial" w:hAnsi="Arial" w:cs="Arial"/>
        </w:rPr>
        <w:t>ijak/dijakinja pri posameznih učnih sklopih</w:t>
      </w:r>
      <w:r>
        <w:rPr>
          <w:rFonts w:ascii="Arial" w:hAnsi="Arial" w:cs="Arial"/>
        </w:rPr>
        <w:t xml:space="preserve"> obvlada </w:t>
      </w:r>
      <w:r w:rsidRPr="00FA7F22">
        <w:rPr>
          <w:rFonts w:ascii="Arial" w:hAnsi="Arial" w:cs="Arial"/>
          <w:i/>
        </w:rPr>
        <w:t>splošna</w:t>
      </w:r>
      <w:r>
        <w:rPr>
          <w:rFonts w:ascii="Arial" w:hAnsi="Arial" w:cs="Arial"/>
        </w:rPr>
        <w:t xml:space="preserve"> znanja, ki so opredeljena z navedenim učnim načrtom</w:t>
      </w:r>
      <w:r w:rsidR="00FA7F22">
        <w:rPr>
          <w:rFonts w:ascii="Arial" w:hAnsi="Arial" w:cs="Arial"/>
        </w:rPr>
        <w:t>.</w:t>
      </w:r>
    </w:p>
    <w:p w:rsidR="00CB0861" w:rsidRPr="00CB0861" w:rsidRDefault="00CB0861" w:rsidP="00CB0861">
      <w:pPr>
        <w:spacing w:line="276" w:lineRule="auto"/>
        <w:jc w:val="both"/>
        <w:rPr>
          <w:rFonts w:ascii="Arial" w:hAnsi="Arial" w:cs="Arial"/>
        </w:rPr>
      </w:pPr>
    </w:p>
    <w:p w:rsidR="0076360A" w:rsidRPr="00D157E9" w:rsidRDefault="00BC5BAD" w:rsidP="00590CD3">
      <w:pPr>
        <w:numPr>
          <w:ilvl w:val="0"/>
          <w:numId w:val="6"/>
        </w:numPr>
        <w:spacing w:line="276" w:lineRule="auto"/>
        <w:jc w:val="both"/>
        <w:rPr>
          <w:rFonts w:ascii="Arial" w:hAnsi="Arial" w:cs="Arial"/>
          <w:b/>
        </w:rPr>
      </w:pPr>
      <w:r w:rsidRPr="00AD1636">
        <w:rPr>
          <w:rFonts w:ascii="Arial" w:hAnsi="Arial" w:cs="Arial"/>
          <w:b/>
        </w:rPr>
        <w:t>O</w:t>
      </w:r>
      <w:r w:rsidR="00475C60">
        <w:rPr>
          <w:rFonts w:ascii="Arial" w:hAnsi="Arial" w:cs="Arial"/>
          <w:b/>
        </w:rPr>
        <w:t xml:space="preserve">blike, </w:t>
      </w:r>
      <w:r w:rsidR="00554816">
        <w:rPr>
          <w:rFonts w:ascii="Arial" w:hAnsi="Arial" w:cs="Arial"/>
          <w:b/>
        </w:rPr>
        <w:t>roki</w:t>
      </w:r>
      <w:r w:rsidR="00475C60">
        <w:rPr>
          <w:rFonts w:ascii="Arial" w:hAnsi="Arial" w:cs="Arial"/>
          <w:b/>
        </w:rPr>
        <w:t xml:space="preserve"> in načrtovanje</w:t>
      </w:r>
      <w:r w:rsidRPr="00AD1636">
        <w:rPr>
          <w:rFonts w:ascii="Arial" w:hAnsi="Arial" w:cs="Arial"/>
          <w:b/>
        </w:rPr>
        <w:t xml:space="preserve"> ocenjevanja.</w:t>
      </w:r>
      <w:r w:rsidRPr="00AD1636">
        <w:rPr>
          <w:rFonts w:ascii="Arial" w:hAnsi="Arial" w:cs="Arial"/>
        </w:rPr>
        <w:t xml:space="preserve"> </w:t>
      </w:r>
      <w:r w:rsidR="0076360A" w:rsidRPr="00AD1636">
        <w:rPr>
          <w:rFonts w:ascii="Arial" w:hAnsi="Arial" w:cs="Arial"/>
        </w:rPr>
        <w:t xml:space="preserve">Preverjanje in ocenjevanje znanja je </w:t>
      </w:r>
      <w:r w:rsidR="007B1CEE">
        <w:rPr>
          <w:rFonts w:ascii="Arial" w:hAnsi="Arial" w:cs="Arial"/>
        </w:rPr>
        <w:t xml:space="preserve">ustno in </w:t>
      </w:r>
      <w:r w:rsidR="0076360A" w:rsidRPr="00AD1636">
        <w:rPr>
          <w:rFonts w:ascii="Arial" w:hAnsi="Arial" w:cs="Arial"/>
        </w:rPr>
        <w:t>pisno</w:t>
      </w:r>
      <w:r w:rsidR="007B1CEE">
        <w:rPr>
          <w:rFonts w:ascii="Arial" w:hAnsi="Arial" w:cs="Arial"/>
        </w:rPr>
        <w:t xml:space="preserve"> (pouk, eksperimentalno delo).</w:t>
      </w:r>
      <w:r w:rsidR="0076360A" w:rsidRPr="00AD1636">
        <w:rPr>
          <w:rFonts w:ascii="Arial" w:hAnsi="Arial" w:cs="Arial"/>
        </w:rPr>
        <w:t xml:space="preserve"> </w:t>
      </w:r>
      <w:r w:rsidR="007B1CEE">
        <w:rPr>
          <w:rFonts w:ascii="Arial" w:hAnsi="Arial" w:cs="Arial"/>
        </w:rPr>
        <w:t>Ocenjujemo tudi učne liste, seminarske naloge, eksperimentalne</w:t>
      </w:r>
      <w:r w:rsidR="006C06CE" w:rsidRPr="00AD1636">
        <w:rPr>
          <w:rFonts w:ascii="Arial" w:hAnsi="Arial" w:cs="Arial"/>
        </w:rPr>
        <w:t xml:space="preserve"> </w:t>
      </w:r>
      <w:r w:rsidR="0076360A" w:rsidRPr="00AD1636">
        <w:rPr>
          <w:rFonts w:ascii="Arial" w:hAnsi="Arial" w:cs="Arial"/>
        </w:rPr>
        <w:t>vaj</w:t>
      </w:r>
      <w:r w:rsidR="007B1CEE">
        <w:rPr>
          <w:rFonts w:ascii="Arial" w:hAnsi="Arial" w:cs="Arial"/>
        </w:rPr>
        <w:t>e, projektno-sodelovalno delo ter naloge v spletni učilnici</w:t>
      </w:r>
      <w:r w:rsidR="00F97A6D">
        <w:rPr>
          <w:rFonts w:ascii="Arial" w:hAnsi="Arial" w:cs="Arial"/>
        </w:rPr>
        <w:t xml:space="preserve">, v aplikaciji MS </w:t>
      </w:r>
      <w:proofErr w:type="spellStart"/>
      <w:r w:rsidR="00F97A6D">
        <w:rPr>
          <w:rFonts w:ascii="Arial" w:hAnsi="Arial" w:cs="Arial"/>
        </w:rPr>
        <w:t>Teams</w:t>
      </w:r>
      <w:proofErr w:type="spellEnd"/>
      <w:r w:rsidR="00F97A6D">
        <w:rPr>
          <w:rFonts w:ascii="Arial" w:hAnsi="Arial" w:cs="Arial"/>
        </w:rPr>
        <w:t xml:space="preserve"> in OneNote</w:t>
      </w:r>
      <w:r w:rsidR="007B1CEE">
        <w:rPr>
          <w:rFonts w:ascii="Arial" w:hAnsi="Arial" w:cs="Arial"/>
        </w:rPr>
        <w:t xml:space="preserve">. </w:t>
      </w:r>
      <w:r w:rsidR="0076360A" w:rsidRPr="00AD1636">
        <w:rPr>
          <w:rFonts w:ascii="Arial" w:hAnsi="Arial" w:cs="Arial"/>
        </w:rPr>
        <w:t>Upoštevamo tudi sodelovanje dijakov in  prever</w:t>
      </w:r>
      <w:r w:rsidR="0033481D" w:rsidRPr="00AD1636">
        <w:rPr>
          <w:rFonts w:ascii="Arial" w:hAnsi="Arial" w:cs="Arial"/>
        </w:rPr>
        <w:t>jamo opravljene domače</w:t>
      </w:r>
      <w:r w:rsidR="00C839FC" w:rsidRPr="00AD1636">
        <w:rPr>
          <w:rFonts w:ascii="Arial" w:hAnsi="Arial" w:cs="Arial"/>
        </w:rPr>
        <w:t xml:space="preserve"> nalog</w:t>
      </w:r>
      <w:r w:rsidR="0033481D" w:rsidRPr="00AD1636">
        <w:rPr>
          <w:rFonts w:ascii="Arial" w:hAnsi="Arial" w:cs="Arial"/>
        </w:rPr>
        <w:t>e</w:t>
      </w:r>
      <w:r w:rsidR="006C06CE" w:rsidRPr="00AD1636">
        <w:rPr>
          <w:rFonts w:ascii="Arial" w:hAnsi="Arial" w:cs="Arial"/>
        </w:rPr>
        <w:t xml:space="preserve">, ki jih </w:t>
      </w:r>
      <w:r w:rsidR="006C06CE" w:rsidRPr="00AD1636">
        <w:rPr>
          <w:rFonts w:ascii="Arial" w:hAnsi="Arial" w:cs="Arial"/>
          <w:i/>
        </w:rPr>
        <w:t>lahko</w:t>
      </w:r>
      <w:r w:rsidR="006C06CE" w:rsidRPr="00AD1636">
        <w:rPr>
          <w:rFonts w:ascii="Arial" w:hAnsi="Arial" w:cs="Arial"/>
        </w:rPr>
        <w:t xml:space="preserve"> ocenimo</w:t>
      </w:r>
      <w:r w:rsidR="00C839FC" w:rsidRPr="00AD1636">
        <w:rPr>
          <w:rFonts w:ascii="Arial" w:hAnsi="Arial" w:cs="Arial"/>
        </w:rPr>
        <w:t>.</w:t>
      </w:r>
      <w:r w:rsidR="009E3D58" w:rsidRPr="00AD1636">
        <w:rPr>
          <w:rFonts w:ascii="Arial" w:hAnsi="Arial" w:cs="Arial"/>
        </w:rPr>
        <w:t xml:space="preserve"> </w:t>
      </w:r>
      <w:r w:rsidR="005C6CA2" w:rsidRPr="00D157E9">
        <w:rPr>
          <w:rFonts w:ascii="Arial" w:hAnsi="Arial" w:cs="Arial"/>
          <w:b/>
        </w:rPr>
        <w:t xml:space="preserve">Če dijak nima domače naloge, profesorica </w:t>
      </w:r>
      <w:r w:rsidR="005C6CA2" w:rsidRPr="00D157E9">
        <w:rPr>
          <w:rFonts w:ascii="Arial" w:hAnsi="Arial" w:cs="Arial"/>
          <w:b/>
          <w:i/>
        </w:rPr>
        <w:t>lahko</w:t>
      </w:r>
      <w:r w:rsidR="005C6CA2" w:rsidRPr="00D157E9">
        <w:rPr>
          <w:rFonts w:ascii="Arial" w:hAnsi="Arial" w:cs="Arial"/>
          <w:b/>
        </w:rPr>
        <w:t xml:space="preserve"> </w:t>
      </w:r>
      <w:r w:rsidR="005C6CA2" w:rsidRPr="00D157E9">
        <w:rPr>
          <w:rFonts w:ascii="Arial" w:hAnsi="Arial" w:cs="Arial"/>
          <w:b/>
        </w:rPr>
        <w:lastRenderedPageBreak/>
        <w:t xml:space="preserve">ustno </w:t>
      </w:r>
      <w:r w:rsidR="006C06CE" w:rsidRPr="00D157E9">
        <w:rPr>
          <w:rFonts w:ascii="Arial" w:hAnsi="Arial" w:cs="Arial"/>
          <w:b/>
        </w:rPr>
        <w:t xml:space="preserve">preveri in </w:t>
      </w:r>
      <w:r w:rsidR="005C6CA2" w:rsidRPr="00D157E9">
        <w:rPr>
          <w:rFonts w:ascii="Arial" w:hAnsi="Arial" w:cs="Arial"/>
          <w:b/>
        </w:rPr>
        <w:t>oceni</w:t>
      </w:r>
      <w:r w:rsidR="006C06CE" w:rsidRPr="00D157E9">
        <w:rPr>
          <w:rFonts w:ascii="Arial" w:hAnsi="Arial" w:cs="Arial"/>
          <w:b/>
        </w:rPr>
        <w:t xml:space="preserve"> njegovo znanje</w:t>
      </w:r>
      <w:r w:rsidR="005C6CA2" w:rsidRPr="00D157E9">
        <w:rPr>
          <w:rFonts w:ascii="Arial" w:hAnsi="Arial" w:cs="Arial"/>
          <w:b/>
        </w:rPr>
        <w:t xml:space="preserve">. </w:t>
      </w:r>
      <w:r w:rsidR="00D157E9">
        <w:rPr>
          <w:rFonts w:ascii="Arial" w:hAnsi="Arial" w:cs="Arial"/>
          <w:b/>
        </w:rPr>
        <w:t xml:space="preserve">S tem stavkom, s </w:t>
      </w:r>
      <w:r w:rsidR="00C60314">
        <w:rPr>
          <w:rFonts w:ascii="Arial" w:hAnsi="Arial" w:cs="Arial"/>
          <w:b/>
        </w:rPr>
        <w:t xml:space="preserve">katerim so dijaki seznanjeni, </w:t>
      </w:r>
      <w:r w:rsidR="00D157E9">
        <w:rPr>
          <w:rFonts w:ascii="Arial" w:hAnsi="Arial" w:cs="Arial"/>
          <w:b/>
        </w:rPr>
        <w:t xml:space="preserve"> je tako spraševanje napovedano.</w:t>
      </w:r>
    </w:p>
    <w:p w:rsidR="00FA7F22" w:rsidRDefault="00FA7F22" w:rsidP="00FA7F22">
      <w:pPr>
        <w:rPr>
          <w:rFonts w:ascii="Arial" w:hAnsi="Arial" w:cs="Arial"/>
        </w:rPr>
      </w:pPr>
    </w:p>
    <w:p w:rsidR="00FA7F22" w:rsidRPr="00FA7F22" w:rsidRDefault="00FA7F22" w:rsidP="00FA7F22">
      <w:pPr>
        <w:pStyle w:val="Odstavekseznama"/>
        <w:numPr>
          <w:ilvl w:val="0"/>
          <w:numId w:val="14"/>
        </w:numPr>
        <w:rPr>
          <w:rFonts w:ascii="Arial" w:hAnsi="Arial" w:cs="Arial"/>
        </w:rPr>
      </w:pPr>
      <w:r w:rsidRPr="00030227">
        <w:rPr>
          <w:rFonts w:ascii="Arial" w:hAnsi="Arial" w:cs="Arial"/>
          <w:u w:val="single"/>
        </w:rPr>
        <w:t>Ustno ocenjevanje</w:t>
      </w:r>
      <w:r w:rsidRPr="00FA7F22">
        <w:rPr>
          <w:rFonts w:ascii="Arial" w:hAnsi="Arial" w:cs="Arial"/>
        </w:rPr>
        <w:t xml:space="preserve"> je napovedano v vseh oddelkih in se izvede najmanj enkrat v šolskem letu.</w:t>
      </w:r>
    </w:p>
    <w:p w:rsidR="0076360A" w:rsidRPr="00AD1636" w:rsidRDefault="0076360A" w:rsidP="00FA7F22">
      <w:pPr>
        <w:spacing w:line="276" w:lineRule="auto"/>
        <w:ind w:left="284"/>
        <w:jc w:val="both"/>
        <w:rPr>
          <w:rFonts w:ascii="Arial" w:hAnsi="Arial" w:cs="Arial"/>
          <w:b/>
        </w:rPr>
      </w:pPr>
    </w:p>
    <w:p w:rsidR="00475C60" w:rsidRPr="00475C60" w:rsidRDefault="00511323" w:rsidP="00FA7F22">
      <w:pPr>
        <w:pStyle w:val="Odstavekseznama"/>
        <w:numPr>
          <w:ilvl w:val="0"/>
          <w:numId w:val="14"/>
        </w:numPr>
        <w:spacing w:line="276" w:lineRule="auto"/>
        <w:jc w:val="both"/>
        <w:rPr>
          <w:rFonts w:ascii="Arial" w:hAnsi="Arial" w:cs="Arial"/>
          <w:b/>
        </w:rPr>
      </w:pPr>
      <w:r w:rsidRPr="00030227">
        <w:rPr>
          <w:rFonts w:ascii="Arial" w:hAnsi="Arial" w:cs="Arial"/>
          <w:u w:val="single"/>
        </w:rPr>
        <w:t xml:space="preserve">Pisno </w:t>
      </w:r>
      <w:r w:rsidR="00F50FC9" w:rsidRPr="00030227">
        <w:rPr>
          <w:rFonts w:ascii="Arial" w:hAnsi="Arial" w:cs="Arial"/>
          <w:u w:val="single"/>
        </w:rPr>
        <w:t>ocenjevanje</w:t>
      </w:r>
      <w:r w:rsidR="00F50FC9" w:rsidRPr="00FA7F22">
        <w:rPr>
          <w:rFonts w:ascii="Arial" w:hAnsi="Arial" w:cs="Arial"/>
        </w:rPr>
        <w:t xml:space="preserve"> je napovedano na začetku ocenjevalnega obdobja</w:t>
      </w:r>
      <w:r w:rsidR="00FA7F22">
        <w:rPr>
          <w:rFonts w:ascii="Arial" w:hAnsi="Arial" w:cs="Arial"/>
        </w:rPr>
        <w:t>, v roku 14 dni</w:t>
      </w:r>
      <w:r w:rsidR="00F50FC9" w:rsidRPr="00FA7F22">
        <w:rPr>
          <w:rFonts w:ascii="Arial" w:hAnsi="Arial" w:cs="Arial"/>
        </w:rPr>
        <w:t xml:space="preserve">. </w:t>
      </w:r>
      <w:r w:rsidR="00FA7F22">
        <w:rPr>
          <w:rFonts w:ascii="Arial" w:hAnsi="Arial" w:cs="Arial"/>
        </w:rPr>
        <w:t xml:space="preserve">Dijaki </w:t>
      </w:r>
      <w:r w:rsidR="00475C60">
        <w:rPr>
          <w:rFonts w:ascii="Arial" w:hAnsi="Arial" w:cs="Arial"/>
        </w:rPr>
        <w:t xml:space="preserve">od 1. do 3. letnika </w:t>
      </w:r>
      <w:r w:rsidR="00FA7F22">
        <w:rPr>
          <w:rFonts w:ascii="Arial" w:hAnsi="Arial" w:cs="Arial"/>
        </w:rPr>
        <w:t>pišejo tri redna pisna ocenjevanja znanja letno</w:t>
      </w:r>
      <w:r w:rsidR="00475C60">
        <w:rPr>
          <w:rFonts w:ascii="Arial" w:hAnsi="Arial" w:cs="Arial"/>
        </w:rPr>
        <w:t xml:space="preserve">, </w:t>
      </w:r>
      <w:r w:rsidR="00475C60" w:rsidRPr="00AD1636">
        <w:rPr>
          <w:rFonts w:ascii="Arial" w:hAnsi="Arial" w:cs="Arial"/>
        </w:rPr>
        <w:t xml:space="preserve">ne upoštevajoč pisnih </w:t>
      </w:r>
      <w:r w:rsidR="00475C60">
        <w:rPr>
          <w:rFonts w:ascii="Arial" w:hAnsi="Arial" w:cs="Arial"/>
        </w:rPr>
        <w:t>testov</w:t>
      </w:r>
      <w:r w:rsidR="00475C60" w:rsidRPr="00AD1636">
        <w:rPr>
          <w:rFonts w:ascii="Arial" w:hAnsi="Arial" w:cs="Arial"/>
        </w:rPr>
        <w:t xml:space="preserve"> za izboljševanje ocen.</w:t>
      </w:r>
      <w:r w:rsidR="00475C60">
        <w:rPr>
          <w:rFonts w:ascii="Arial" w:hAnsi="Arial" w:cs="Arial"/>
        </w:rPr>
        <w:t xml:space="preserve"> </w:t>
      </w:r>
      <w:r w:rsidR="00655AE6" w:rsidRPr="00FA7F22">
        <w:rPr>
          <w:rFonts w:ascii="Arial" w:hAnsi="Arial" w:cs="Arial"/>
        </w:rPr>
        <w:t>Pred vsakim pisnim ocenjevanjem je ena šolska ura namenjena preverjanju znanja dijakov. Domača naloga pred pisnim preverjanjem je obvezna.</w:t>
      </w:r>
      <w:r w:rsidR="00655AE6">
        <w:rPr>
          <w:rFonts w:ascii="Arial" w:hAnsi="Arial" w:cs="Arial"/>
        </w:rPr>
        <w:t xml:space="preserve"> </w:t>
      </w:r>
      <w:r w:rsidR="00475C60">
        <w:rPr>
          <w:rFonts w:ascii="Arial" w:hAnsi="Arial" w:cs="Arial"/>
        </w:rPr>
        <w:t>Pri</w:t>
      </w:r>
      <w:r w:rsidR="00475C60" w:rsidRPr="00AD1636">
        <w:rPr>
          <w:rFonts w:ascii="Arial" w:hAnsi="Arial" w:cs="Arial"/>
        </w:rPr>
        <w:t xml:space="preserve"> </w:t>
      </w:r>
      <w:r w:rsidR="00475C60">
        <w:rPr>
          <w:rFonts w:ascii="Arial" w:hAnsi="Arial" w:cs="Arial"/>
        </w:rPr>
        <w:t>interdisciplinarnem tematskem sklopu (ITS)</w:t>
      </w:r>
      <w:r w:rsidR="00475C60" w:rsidRPr="00AD1636">
        <w:rPr>
          <w:rFonts w:ascii="Arial" w:hAnsi="Arial" w:cs="Arial"/>
        </w:rPr>
        <w:t xml:space="preserve"> v 3. </w:t>
      </w:r>
      <w:r w:rsidR="00475C60">
        <w:rPr>
          <w:rFonts w:ascii="Arial" w:hAnsi="Arial" w:cs="Arial"/>
        </w:rPr>
        <w:t>l</w:t>
      </w:r>
      <w:r w:rsidR="00475C60" w:rsidRPr="00AD1636">
        <w:rPr>
          <w:rFonts w:ascii="Arial" w:hAnsi="Arial" w:cs="Arial"/>
        </w:rPr>
        <w:t>etniku (35 ur) načrtujemo eno pisno ocenjevanje znanja</w:t>
      </w:r>
      <w:r w:rsidR="00475C60">
        <w:rPr>
          <w:rFonts w:ascii="Arial" w:hAnsi="Arial" w:cs="Arial"/>
        </w:rPr>
        <w:t xml:space="preserve"> in</w:t>
      </w:r>
      <w:r w:rsidR="00475C60" w:rsidRPr="00AD1636">
        <w:rPr>
          <w:rFonts w:ascii="Arial" w:hAnsi="Arial" w:cs="Arial"/>
        </w:rPr>
        <w:t xml:space="preserve"> oceno seminarske naloge</w:t>
      </w:r>
      <w:r w:rsidR="00475C60">
        <w:rPr>
          <w:rFonts w:ascii="Arial" w:hAnsi="Arial" w:cs="Arial"/>
        </w:rPr>
        <w:t>. P</w:t>
      </w:r>
      <w:r w:rsidR="00475C60" w:rsidRPr="00AD1636">
        <w:rPr>
          <w:rFonts w:ascii="Arial" w:hAnsi="Arial" w:cs="Arial"/>
        </w:rPr>
        <w:t>ri izbirnem predmetu</w:t>
      </w:r>
      <w:r w:rsidR="00475C60">
        <w:rPr>
          <w:rFonts w:ascii="Arial" w:hAnsi="Arial" w:cs="Arial"/>
        </w:rPr>
        <w:t xml:space="preserve"> v 4. letniku</w:t>
      </w:r>
      <w:r w:rsidR="00475C60" w:rsidRPr="00AD1636">
        <w:rPr>
          <w:rFonts w:ascii="Arial" w:hAnsi="Arial" w:cs="Arial"/>
        </w:rPr>
        <w:t xml:space="preserve"> </w:t>
      </w:r>
      <w:r w:rsidR="00475C60">
        <w:rPr>
          <w:rFonts w:ascii="Arial" w:hAnsi="Arial" w:cs="Arial"/>
        </w:rPr>
        <w:t xml:space="preserve">ocenjujemo pisno največ </w:t>
      </w:r>
      <w:r w:rsidR="00F97A6D">
        <w:rPr>
          <w:rFonts w:ascii="Arial" w:hAnsi="Arial" w:cs="Arial"/>
        </w:rPr>
        <w:t>pet</w:t>
      </w:r>
      <w:r w:rsidR="00475C60">
        <w:rPr>
          <w:rFonts w:ascii="Arial" w:hAnsi="Arial" w:cs="Arial"/>
        </w:rPr>
        <w:t>krat.</w:t>
      </w:r>
      <w:r w:rsidR="00475C60" w:rsidRPr="00AD1636">
        <w:rPr>
          <w:rFonts w:ascii="Arial" w:hAnsi="Arial" w:cs="Arial"/>
        </w:rPr>
        <w:t xml:space="preserve"> </w:t>
      </w:r>
    </w:p>
    <w:p w:rsidR="00475C60" w:rsidRPr="00475C60" w:rsidRDefault="00475C60" w:rsidP="00475C60">
      <w:pPr>
        <w:pStyle w:val="Odstavekseznama"/>
        <w:rPr>
          <w:rFonts w:ascii="Arial" w:hAnsi="Arial" w:cs="Arial"/>
        </w:rPr>
      </w:pPr>
    </w:p>
    <w:p w:rsidR="00475C60" w:rsidRPr="00475C60" w:rsidRDefault="00FA7F22" w:rsidP="00FA7F22">
      <w:pPr>
        <w:pStyle w:val="Odstavekseznama"/>
        <w:numPr>
          <w:ilvl w:val="0"/>
          <w:numId w:val="14"/>
        </w:numPr>
        <w:spacing w:line="276" w:lineRule="auto"/>
        <w:jc w:val="both"/>
        <w:rPr>
          <w:rFonts w:ascii="Arial" w:hAnsi="Arial" w:cs="Arial"/>
          <w:b/>
        </w:rPr>
      </w:pPr>
      <w:r w:rsidRPr="00030227">
        <w:rPr>
          <w:rFonts w:ascii="Arial" w:hAnsi="Arial" w:cs="Arial"/>
          <w:u w:val="single"/>
        </w:rPr>
        <w:t>Dijak je neocenjen</w:t>
      </w:r>
      <w:r>
        <w:rPr>
          <w:rFonts w:ascii="Arial" w:hAnsi="Arial" w:cs="Arial"/>
        </w:rPr>
        <w:t>, v kol</w:t>
      </w:r>
      <w:r w:rsidR="00554816">
        <w:rPr>
          <w:rFonts w:ascii="Arial" w:hAnsi="Arial" w:cs="Arial"/>
        </w:rPr>
        <w:t xml:space="preserve">ikor ni pridobil ocene pri pisnem ocenjevanju znanja </w:t>
      </w:r>
      <w:r w:rsidR="00475C60">
        <w:rPr>
          <w:rFonts w:ascii="Arial" w:hAnsi="Arial" w:cs="Arial"/>
        </w:rPr>
        <w:t>posameznega</w:t>
      </w:r>
      <w:r w:rsidR="00554816">
        <w:rPr>
          <w:rFonts w:ascii="Arial" w:hAnsi="Arial" w:cs="Arial"/>
        </w:rPr>
        <w:t xml:space="preserve"> vsebinskega sklopa.</w:t>
      </w:r>
    </w:p>
    <w:p w:rsidR="00475C60" w:rsidRPr="00475C60" w:rsidRDefault="00475C60" w:rsidP="00475C60">
      <w:pPr>
        <w:pStyle w:val="Odstavekseznama"/>
        <w:rPr>
          <w:rFonts w:ascii="Arial" w:hAnsi="Arial" w:cs="Arial"/>
          <w:u w:val="single"/>
        </w:rPr>
      </w:pPr>
    </w:p>
    <w:p w:rsidR="00511323" w:rsidRPr="00FA7F22" w:rsidRDefault="00554816" w:rsidP="00FA7F22">
      <w:pPr>
        <w:pStyle w:val="Odstavekseznama"/>
        <w:numPr>
          <w:ilvl w:val="0"/>
          <w:numId w:val="14"/>
        </w:numPr>
        <w:spacing w:line="276" w:lineRule="auto"/>
        <w:jc w:val="both"/>
        <w:rPr>
          <w:rFonts w:ascii="Arial" w:hAnsi="Arial" w:cs="Arial"/>
          <w:b/>
        </w:rPr>
      </w:pPr>
      <w:r w:rsidRPr="00030227">
        <w:rPr>
          <w:rFonts w:ascii="Arial" w:hAnsi="Arial" w:cs="Arial"/>
          <w:u w:val="single"/>
        </w:rPr>
        <w:t>Dijak je negativen</w:t>
      </w:r>
      <w:r>
        <w:rPr>
          <w:rFonts w:ascii="Arial" w:hAnsi="Arial" w:cs="Arial"/>
        </w:rPr>
        <w:t xml:space="preserve">, v kolikor ni popravil negativne </w:t>
      </w:r>
      <w:r w:rsidR="00655AE6">
        <w:rPr>
          <w:rFonts w:ascii="Arial" w:hAnsi="Arial" w:cs="Arial"/>
        </w:rPr>
        <w:t xml:space="preserve">pisne </w:t>
      </w:r>
      <w:r>
        <w:rPr>
          <w:rFonts w:ascii="Arial" w:hAnsi="Arial" w:cs="Arial"/>
        </w:rPr>
        <w:t xml:space="preserve">ocene posameznega vsebinskega sklopa. </w:t>
      </w:r>
    </w:p>
    <w:p w:rsidR="00475C60" w:rsidRDefault="00475C60" w:rsidP="00475C60">
      <w:pPr>
        <w:pStyle w:val="Telobesedila2"/>
        <w:spacing w:line="276" w:lineRule="auto"/>
        <w:jc w:val="both"/>
        <w:rPr>
          <w:rFonts w:ascii="Arial" w:hAnsi="Arial" w:cs="Arial"/>
          <w:b/>
        </w:rPr>
      </w:pPr>
      <w:r w:rsidRPr="00AD1636">
        <w:rPr>
          <w:rFonts w:ascii="Arial" w:hAnsi="Arial" w:cs="Arial"/>
          <w:b/>
        </w:rPr>
        <w:t xml:space="preserve">    </w:t>
      </w:r>
    </w:p>
    <w:p w:rsidR="0076360A" w:rsidRPr="00936EA1" w:rsidRDefault="00BC5BAD" w:rsidP="00590CD3">
      <w:pPr>
        <w:numPr>
          <w:ilvl w:val="0"/>
          <w:numId w:val="6"/>
        </w:numPr>
        <w:spacing w:line="276" w:lineRule="auto"/>
        <w:jc w:val="both"/>
        <w:rPr>
          <w:rFonts w:ascii="Arial" w:hAnsi="Arial" w:cs="Arial"/>
        </w:rPr>
      </w:pPr>
      <w:r w:rsidRPr="00AD1636">
        <w:rPr>
          <w:rFonts w:ascii="Arial" w:hAnsi="Arial" w:cs="Arial"/>
          <w:b/>
        </w:rPr>
        <w:t>Merila</w:t>
      </w:r>
      <w:r w:rsidR="00674222" w:rsidRPr="00AD1636">
        <w:rPr>
          <w:rFonts w:ascii="Arial" w:hAnsi="Arial" w:cs="Arial"/>
          <w:b/>
        </w:rPr>
        <w:t xml:space="preserve"> pisnega in ustnega</w:t>
      </w:r>
      <w:r w:rsidR="0076360A" w:rsidRPr="00AD1636">
        <w:rPr>
          <w:rFonts w:ascii="Arial" w:hAnsi="Arial" w:cs="Arial"/>
          <w:b/>
        </w:rPr>
        <w:t xml:space="preserve"> ocenjevanja</w:t>
      </w:r>
    </w:p>
    <w:p w:rsidR="00936EA1" w:rsidRDefault="00590CD3" w:rsidP="00590CD3">
      <w:pPr>
        <w:spacing w:line="276" w:lineRule="auto"/>
        <w:jc w:val="both"/>
        <w:rPr>
          <w:rFonts w:ascii="Arial" w:hAnsi="Arial" w:cs="Arial"/>
        </w:rPr>
      </w:pPr>
      <w:r>
        <w:rPr>
          <w:rFonts w:ascii="Arial" w:hAnsi="Arial" w:cs="Arial"/>
        </w:rPr>
        <w:t>P</w:t>
      </w:r>
      <w:r w:rsidR="00936EA1">
        <w:rPr>
          <w:rFonts w:ascii="Arial" w:hAnsi="Arial" w:cs="Arial"/>
        </w:rPr>
        <w:t>ri poučevanju upoštevamo priporočilo</w:t>
      </w:r>
      <w:r w:rsidRPr="00590CD3">
        <w:rPr>
          <w:rFonts w:ascii="Arial" w:hAnsi="Arial" w:cs="Arial"/>
        </w:rPr>
        <w:t xml:space="preserve"> </w:t>
      </w:r>
      <w:r>
        <w:rPr>
          <w:rFonts w:ascii="Arial" w:hAnsi="Arial" w:cs="Arial"/>
        </w:rPr>
        <w:t>učnega načrta</w:t>
      </w:r>
      <w:r w:rsidR="00936EA1">
        <w:rPr>
          <w:rFonts w:ascii="Arial" w:hAnsi="Arial" w:cs="Arial"/>
        </w:rPr>
        <w:t>, da ocenjujemo le s</w:t>
      </w:r>
      <w:r w:rsidR="00936EA1" w:rsidRPr="000F0BB3">
        <w:rPr>
          <w:rFonts w:ascii="Arial" w:hAnsi="Arial" w:cs="Arial"/>
        </w:rPr>
        <w:t>plošna znanja</w:t>
      </w:r>
      <w:r w:rsidR="00936EA1">
        <w:rPr>
          <w:rFonts w:ascii="Arial" w:hAnsi="Arial" w:cs="Arial"/>
        </w:rPr>
        <w:t>, ki</w:t>
      </w:r>
      <w:r w:rsidR="00936EA1" w:rsidRPr="000F0BB3">
        <w:rPr>
          <w:rFonts w:ascii="Arial" w:hAnsi="Arial" w:cs="Arial"/>
        </w:rPr>
        <w:t xml:space="preserve"> so opredeljena kot znanja, potrebna za splošno izobrazbo, in so namenjena vsem dijakom/dijakinjam, </w:t>
      </w:r>
      <w:r w:rsidR="00936EA1">
        <w:rPr>
          <w:rFonts w:ascii="Arial" w:hAnsi="Arial" w:cs="Arial"/>
        </w:rPr>
        <w:t>zato jih mora učitelj</w:t>
      </w:r>
      <w:r w:rsidR="00936EA1" w:rsidRPr="000F0BB3">
        <w:rPr>
          <w:rFonts w:ascii="Arial" w:hAnsi="Arial" w:cs="Arial"/>
        </w:rPr>
        <w:t xml:space="preserve"> obvezno obravnavati.</w:t>
      </w:r>
      <w:r w:rsidR="00936EA1">
        <w:rPr>
          <w:rFonts w:ascii="Arial" w:hAnsi="Arial" w:cs="Arial"/>
        </w:rPr>
        <w:t xml:space="preserve"> </w:t>
      </w:r>
      <w:r w:rsidR="00936EA1" w:rsidRPr="000F0BB3">
        <w:rPr>
          <w:rFonts w:ascii="Arial" w:hAnsi="Arial" w:cs="Arial"/>
        </w:rPr>
        <w:t xml:space="preserve">Posebna znanja </w:t>
      </w:r>
      <w:r w:rsidR="00936EA1">
        <w:rPr>
          <w:rFonts w:ascii="Arial" w:hAnsi="Arial" w:cs="Arial"/>
        </w:rPr>
        <w:t xml:space="preserve">oz. </w:t>
      </w:r>
      <w:r w:rsidR="00936EA1" w:rsidRPr="000F0BB3">
        <w:rPr>
          <w:rFonts w:ascii="Arial" w:hAnsi="Arial" w:cs="Arial"/>
        </w:rPr>
        <w:t>dodatna ali poglobljena znanja</w:t>
      </w:r>
      <w:r w:rsidR="00936EA1">
        <w:rPr>
          <w:rFonts w:ascii="Arial" w:hAnsi="Arial" w:cs="Arial"/>
        </w:rPr>
        <w:t xml:space="preserve"> pa obravnavamo g</w:t>
      </w:r>
      <w:r w:rsidR="00936EA1" w:rsidRPr="000F0BB3">
        <w:rPr>
          <w:rFonts w:ascii="Arial" w:hAnsi="Arial" w:cs="Arial"/>
        </w:rPr>
        <w:t>lede na zmožnosti in interese dijakov/dijakinj</w:t>
      </w:r>
      <w:r w:rsidR="00936EA1">
        <w:rPr>
          <w:rFonts w:ascii="Arial" w:hAnsi="Arial" w:cs="Arial"/>
        </w:rPr>
        <w:t xml:space="preserve"> (v nižjih letnikih ne ocenjujemo) ter praviloma v 4. letniku in pri pripravah na tekmovanje.</w:t>
      </w:r>
    </w:p>
    <w:p w:rsidR="00936EA1" w:rsidRDefault="00936EA1" w:rsidP="00590CD3">
      <w:pPr>
        <w:spacing w:line="276" w:lineRule="auto"/>
        <w:jc w:val="both"/>
        <w:rPr>
          <w:rFonts w:ascii="Arial" w:hAnsi="Arial" w:cs="Arial"/>
        </w:rPr>
      </w:pPr>
    </w:p>
    <w:p w:rsidR="00936EA1" w:rsidRPr="00590CD3" w:rsidRDefault="00554816" w:rsidP="00590CD3">
      <w:pPr>
        <w:spacing w:line="276" w:lineRule="auto"/>
        <w:jc w:val="both"/>
        <w:rPr>
          <w:rFonts w:ascii="Arial" w:hAnsi="Arial" w:cs="Arial"/>
          <w:u w:val="single"/>
        </w:rPr>
      </w:pPr>
      <w:r>
        <w:rPr>
          <w:rFonts w:ascii="Arial" w:hAnsi="Arial" w:cs="Arial"/>
          <w:u w:val="single"/>
        </w:rPr>
        <w:t>3</w:t>
      </w:r>
      <w:r w:rsidR="00590CD3" w:rsidRPr="00A35C55">
        <w:rPr>
          <w:rFonts w:ascii="Arial" w:hAnsi="Arial" w:cs="Arial"/>
          <w:u w:val="single"/>
        </w:rPr>
        <w:t xml:space="preserve">.1 </w:t>
      </w:r>
      <w:r w:rsidR="00936EA1" w:rsidRPr="00A35C55">
        <w:rPr>
          <w:rFonts w:ascii="Arial" w:hAnsi="Arial" w:cs="Arial"/>
          <w:u w:val="single"/>
        </w:rPr>
        <w:t xml:space="preserve">Pregled </w:t>
      </w:r>
      <w:r w:rsidR="000273E3">
        <w:rPr>
          <w:rFonts w:ascii="Arial" w:hAnsi="Arial" w:cs="Arial"/>
          <w:u w:val="single"/>
        </w:rPr>
        <w:t xml:space="preserve">oblik in </w:t>
      </w:r>
      <w:r w:rsidR="00936EA1" w:rsidRPr="00A35C55">
        <w:rPr>
          <w:rFonts w:ascii="Arial" w:hAnsi="Arial" w:cs="Arial"/>
          <w:u w:val="single"/>
        </w:rPr>
        <w:t>kriterijev ocenjevanja</w:t>
      </w:r>
    </w:p>
    <w:p w:rsidR="00936EA1" w:rsidRDefault="00936EA1" w:rsidP="00590CD3">
      <w:pPr>
        <w:spacing w:line="276" w:lineRule="auto"/>
        <w:jc w:val="both"/>
        <w:rPr>
          <w:rFonts w:ascii="Arial" w:hAnsi="Arial" w:cs="Arial"/>
          <w:b/>
        </w:rPr>
      </w:pPr>
    </w:p>
    <w:p w:rsidR="0076360A" w:rsidRPr="00AD1636" w:rsidRDefault="0076360A" w:rsidP="00590CD3">
      <w:pPr>
        <w:spacing w:line="276" w:lineRule="auto"/>
        <w:ind w:left="426"/>
        <w:jc w:val="both"/>
        <w:rPr>
          <w:rFonts w:ascii="Arial" w:hAnsi="Arial" w:cs="Arial"/>
        </w:rPr>
      </w:pPr>
      <w:r w:rsidRPr="00AD1636">
        <w:rPr>
          <w:rFonts w:ascii="Arial" w:hAnsi="Arial" w:cs="Arial"/>
        </w:rPr>
        <w:t>50 – 62</w:t>
      </w:r>
      <w:r w:rsidR="004C1400" w:rsidRPr="00AD1636">
        <w:rPr>
          <w:rFonts w:ascii="Arial" w:hAnsi="Arial" w:cs="Arial"/>
        </w:rPr>
        <w:t xml:space="preserve"> </w:t>
      </w:r>
      <w:r w:rsidRPr="00AD1636">
        <w:rPr>
          <w:rFonts w:ascii="Arial" w:hAnsi="Arial" w:cs="Arial"/>
        </w:rPr>
        <w:t xml:space="preserve">% </w:t>
      </w:r>
      <w:r w:rsidR="00721166">
        <w:rPr>
          <w:rFonts w:ascii="Arial" w:hAnsi="Arial" w:cs="Arial"/>
        </w:rPr>
        <w:t xml:space="preserve">  zadostno</w:t>
      </w:r>
    </w:p>
    <w:p w:rsidR="0076360A" w:rsidRPr="00AD1636" w:rsidRDefault="0076360A" w:rsidP="00590CD3">
      <w:pPr>
        <w:spacing w:line="276" w:lineRule="auto"/>
        <w:ind w:firstLine="426"/>
        <w:jc w:val="both"/>
        <w:rPr>
          <w:rFonts w:ascii="Arial" w:hAnsi="Arial" w:cs="Arial"/>
        </w:rPr>
      </w:pPr>
      <w:r w:rsidRPr="00AD1636">
        <w:rPr>
          <w:rFonts w:ascii="Arial" w:hAnsi="Arial" w:cs="Arial"/>
        </w:rPr>
        <w:t>63 -  77</w:t>
      </w:r>
      <w:r w:rsidR="004C1400" w:rsidRPr="00AD1636">
        <w:rPr>
          <w:rFonts w:ascii="Arial" w:hAnsi="Arial" w:cs="Arial"/>
        </w:rPr>
        <w:t xml:space="preserve"> </w:t>
      </w:r>
      <w:r w:rsidRPr="00AD1636">
        <w:rPr>
          <w:rFonts w:ascii="Arial" w:hAnsi="Arial" w:cs="Arial"/>
        </w:rPr>
        <w:t xml:space="preserve">%  </w:t>
      </w:r>
      <w:r w:rsidR="00721166">
        <w:rPr>
          <w:rFonts w:ascii="Arial" w:hAnsi="Arial" w:cs="Arial"/>
        </w:rPr>
        <w:t xml:space="preserve"> dobro</w:t>
      </w:r>
    </w:p>
    <w:p w:rsidR="0076360A" w:rsidRPr="00AD1636" w:rsidRDefault="0076360A" w:rsidP="00590CD3">
      <w:pPr>
        <w:spacing w:line="276" w:lineRule="auto"/>
        <w:ind w:firstLine="426"/>
        <w:jc w:val="both"/>
        <w:rPr>
          <w:rFonts w:ascii="Arial" w:hAnsi="Arial" w:cs="Arial"/>
        </w:rPr>
      </w:pPr>
      <w:r w:rsidRPr="00AD1636">
        <w:rPr>
          <w:rFonts w:ascii="Arial" w:hAnsi="Arial" w:cs="Arial"/>
        </w:rPr>
        <w:t>78 -  89</w:t>
      </w:r>
      <w:r w:rsidR="004C1400" w:rsidRPr="00AD1636">
        <w:rPr>
          <w:rFonts w:ascii="Arial" w:hAnsi="Arial" w:cs="Arial"/>
        </w:rPr>
        <w:t xml:space="preserve"> </w:t>
      </w:r>
      <w:r w:rsidRPr="00AD1636">
        <w:rPr>
          <w:rFonts w:ascii="Arial" w:hAnsi="Arial" w:cs="Arial"/>
        </w:rPr>
        <w:t xml:space="preserve">%  </w:t>
      </w:r>
      <w:r w:rsidR="00721166">
        <w:rPr>
          <w:rFonts w:ascii="Arial" w:hAnsi="Arial" w:cs="Arial"/>
        </w:rPr>
        <w:t xml:space="preserve"> prav dobro</w:t>
      </w:r>
    </w:p>
    <w:p w:rsidR="0076360A" w:rsidRPr="00AD1636" w:rsidRDefault="0076360A" w:rsidP="00590CD3">
      <w:pPr>
        <w:spacing w:line="276" w:lineRule="auto"/>
        <w:ind w:firstLine="426"/>
        <w:jc w:val="both"/>
        <w:rPr>
          <w:rFonts w:ascii="Arial" w:hAnsi="Arial" w:cs="Arial"/>
        </w:rPr>
      </w:pPr>
      <w:r w:rsidRPr="00AD1636">
        <w:rPr>
          <w:rFonts w:ascii="Arial" w:hAnsi="Arial" w:cs="Arial"/>
        </w:rPr>
        <w:t>90 – 100</w:t>
      </w:r>
      <w:r w:rsidR="004C1400" w:rsidRPr="00AD1636">
        <w:rPr>
          <w:rFonts w:ascii="Arial" w:hAnsi="Arial" w:cs="Arial"/>
        </w:rPr>
        <w:t xml:space="preserve"> </w:t>
      </w:r>
      <w:r w:rsidRPr="00AD1636">
        <w:rPr>
          <w:rFonts w:ascii="Arial" w:hAnsi="Arial" w:cs="Arial"/>
        </w:rPr>
        <w:t>%</w:t>
      </w:r>
      <w:r w:rsidR="00721166">
        <w:rPr>
          <w:rFonts w:ascii="Arial" w:hAnsi="Arial" w:cs="Arial"/>
        </w:rPr>
        <w:t xml:space="preserve"> </w:t>
      </w:r>
      <w:r w:rsidRPr="00AD1636">
        <w:rPr>
          <w:rFonts w:ascii="Arial" w:hAnsi="Arial" w:cs="Arial"/>
        </w:rPr>
        <w:t>odlično</w:t>
      </w:r>
    </w:p>
    <w:p w:rsidR="00FC1815" w:rsidRPr="00AD1636" w:rsidRDefault="00FC1815" w:rsidP="00590CD3">
      <w:pPr>
        <w:spacing w:line="276" w:lineRule="auto"/>
        <w:ind w:left="2520"/>
        <w:jc w:val="both"/>
        <w:rPr>
          <w:rFonts w:ascii="Arial" w:hAnsi="Arial" w:cs="Arial"/>
        </w:rPr>
      </w:pPr>
    </w:p>
    <w:p w:rsidR="00936EA1" w:rsidRDefault="00936EA1" w:rsidP="00590CD3">
      <w:pPr>
        <w:numPr>
          <w:ilvl w:val="1"/>
          <w:numId w:val="6"/>
        </w:numPr>
        <w:spacing w:line="276" w:lineRule="auto"/>
        <w:ind w:left="709" w:hanging="567"/>
        <w:jc w:val="both"/>
        <w:rPr>
          <w:rFonts w:ascii="Arial" w:hAnsi="Arial" w:cs="Arial"/>
        </w:rPr>
      </w:pPr>
      <w:r w:rsidRPr="004519AB">
        <w:rPr>
          <w:rFonts w:ascii="Arial" w:hAnsi="Arial" w:cs="Arial"/>
        </w:rPr>
        <w:t xml:space="preserve">Če dijak pred zaključkom </w:t>
      </w:r>
      <w:r w:rsidRPr="00A35C55">
        <w:rPr>
          <w:rFonts w:ascii="Arial" w:hAnsi="Arial" w:cs="Arial"/>
          <w:u w:val="single"/>
        </w:rPr>
        <w:t>pouka</w:t>
      </w:r>
      <w:r w:rsidRPr="004519AB">
        <w:rPr>
          <w:rFonts w:ascii="Arial" w:hAnsi="Arial" w:cs="Arial"/>
        </w:rPr>
        <w:t xml:space="preserve"> popravlja dve negativni oceni, ju popravi s </w:t>
      </w:r>
      <w:r>
        <w:rPr>
          <w:rFonts w:ascii="Arial" w:hAnsi="Arial" w:cs="Arial"/>
        </w:rPr>
        <w:t>pisnim</w:t>
      </w:r>
      <w:r w:rsidRPr="004519AB">
        <w:rPr>
          <w:rFonts w:ascii="Arial" w:hAnsi="Arial" w:cs="Arial"/>
        </w:rPr>
        <w:t xml:space="preserve"> testom, pri katerem mora doseči najmanj 55 % možnih točk.</w:t>
      </w:r>
    </w:p>
    <w:p w:rsidR="00936EA1" w:rsidRDefault="00936EA1" w:rsidP="00590CD3">
      <w:pPr>
        <w:numPr>
          <w:ilvl w:val="1"/>
          <w:numId w:val="6"/>
        </w:numPr>
        <w:spacing w:line="276" w:lineRule="auto"/>
        <w:ind w:left="709" w:hanging="567"/>
        <w:jc w:val="both"/>
        <w:rPr>
          <w:rFonts w:ascii="Arial" w:hAnsi="Arial" w:cs="Arial"/>
        </w:rPr>
      </w:pPr>
      <w:r>
        <w:rPr>
          <w:rFonts w:ascii="Arial" w:hAnsi="Arial" w:cs="Arial"/>
        </w:rPr>
        <w:t xml:space="preserve">V kolikor dijak (1. – 3. letnik) pri rednem pisnem ocenjevanju doseže do </w:t>
      </w:r>
      <w:r w:rsidR="00A35C55">
        <w:rPr>
          <w:rFonts w:ascii="Arial" w:hAnsi="Arial" w:cs="Arial"/>
        </w:rPr>
        <w:t>2</w:t>
      </w:r>
      <w:r>
        <w:rPr>
          <w:rFonts w:ascii="Arial" w:hAnsi="Arial" w:cs="Arial"/>
        </w:rPr>
        <w:t xml:space="preserve"> % manj kot je zapisano</w:t>
      </w:r>
      <w:r w:rsidR="000273E3">
        <w:rPr>
          <w:rFonts w:ascii="Arial" w:hAnsi="Arial" w:cs="Arial"/>
        </w:rPr>
        <w:t xml:space="preserve"> na testu</w:t>
      </w:r>
      <w:r>
        <w:rPr>
          <w:rFonts w:ascii="Arial" w:hAnsi="Arial" w:cs="Arial"/>
        </w:rPr>
        <w:t xml:space="preserve"> v kriteriju ocenjevanja, ima možnost ustnega zagovora za višjo oceno</w:t>
      </w:r>
      <w:r w:rsidR="000950D6">
        <w:rPr>
          <w:rFonts w:ascii="Arial" w:hAnsi="Arial" w:cs="Arial"/>
        </w:rPr>
        <w:t xml:space="preserve"> v 14-ih dneh po pisnem ocenjevanju</w:t>
      </w:r>
      <w:r>
        <w:rPr>
          <w:rFonts w:ascii="Arial" w:hAnsi="Arial" w:cs="Arial"/>
        </w:rPr>
        <w:t xml:space="preserve">, o čemer se dogovori s profesorjem. </w:t>
      </w:r>
      <w:r w:rsidR="00D14269">
        <w:rPr>
          <w:rFonts w:ascii="Arial" w:hAnsi="Arial" w:cs="Arial"/>
        </w:rPr>
        <w:t>Če je na testu naloga, s katero lahko dijak dobi dodatne točke, nima možnosti zagovora za višjo oceno.</w:t>
      </w:r>
    </w:p>
    <w:p w:rsidR="00936EA1" w:rsidRPr="004519AB" w:rsidRDefault="00936EA1" w:rsidP="00590CD3">
      <w:pPr>
        <w:numPr>
          <w:ilvl w:val="1"/>
          <w:numId w:val="6"/>
        </w:numPr>
        <w:spacing w:line="276" w:lineRule="auto"/>
        <w:ind w:left="709" w:hanging="567"/>
        <w:jc w:val="both"/>
        <w:rPr>
          <w:rFonts w:ascii="Arial" w:hAnsi="Arial" w:cs="Arial"/>
        </w:rPr>
      </w:pPr>
      <w:r>
        <w:rPr>
          <w:rFonts w:ascii="Arial" w:hAnsi="Arial" w:cs="Arial"/>
        </w:rPr>
        <w:t xml:space="preserve">Dijak lahko popravlja negativne ocene iz več vsebinskih sklopov s preglednim pisnim testom v skladu z dogovorom s profesorjem. </w:t>
      </w:r>
    </w:p>
    <w:p w:rsidR="00723CB2" w:rsidRPr="00723CB2" w:rsidRDefault="00936EA1" w:rsidP="00723CB2">
      <w:pPr>
        <w:numPr>
          <w:ilvl w:val="1"/>
          <w:numId w:val="6"/>
        </w:numPr>
        <w:spacing w:line="276" w:lineRule="auto"/>
        <w:ind w:left="709" w:hanging="567"/>
        <w:jc w:val="both"/>
        <w:rPr>
          <w:rFonts w:ascii="Arial" w:hAnsi="Arial" w:cs="Arial"/>
        </w:rPr>
      </w:pPr>
      <w:r>
        <w:rPr>
          <w:rFonts w:ascii="Arial" w:hAnsi="Arial" w:cs="Arial"/>
        </w:rPr>
        <w:lastRenderedPageBreak/>
        <w:t xml:space="preserve">V 4. letniku dijaki popravljajo negativne pisne ocene z naslednjim rednim pisnim testom. </w:t>
      </w:r>
      <w:r w:rsidR="00723CB2">
        <w:rPr>
          <w:rFonts w:ascii="Arial" w:hAnsi="Arial" w:cs="Arial"/>
        </w:rPr>
        <w:t xml:space="preserve">Pišemo 5 rednih testov, ki zajemajo celotno učno vsebino od začetka šolskega leta. Zadnji test tako vsebuje vso učno vsebino, ki je predpisana s Predmetnim izpitnim katalogom. Če dijak ni pisal vseh rednih testov, mora pisati dodatni test v mesecu maju. Zaključno oceno pri predmetu določimo, da povprečni oceni prvih štirih rednih testov prištejemo oceno zadnjega testa (petega rednega ali dodatnega testa) in izračunamo novo povprečje. </w:t>
      </w:r>
    </w:p>
    <w:p w:rsidR="0076360A" w:rsidRPr="00AD1636" w:rsidRDefault="00C839FC" w:rsidP="00A35C55">
      <w:pPr>
        <w:numPr>
          <w:ilvl w:val="1"/>
          <w:numId w:val="6"/>
        </w:numPr>
        <w:spacing w:line="276" w:lineRule="auto"/>
        <w:ind w:left="709" w:hanging="567"/>
        <w:jc w:val="both"/>
        <w:rPr>
          <w:rFonts w:ascii="Arial" w:hAnsi="Arial" w:cs="Arial"/>
        </w:rPr>
      </w:pPr>
      <w:r w:rsidRPr="00AD1636">
        <w:rPr>
          <w:rFonts w:ascii="Arial" w:hAnsi="Arial" w:cs="Arial"/>
        </w:rPr>
        <w:t>D</w:t>
      </w:r>
      <w:r w:rsidR="00174051" w:rsidRPr="00AD1636">
        <w:rPr>
          <w:rFonts w:ascii="Arial" w:hAnsi="Arial" w:cs="Arial"/>
        </w:rPr>
        <w:t>ijak popravi</w:t>
      </w:r>
      <w:r w:rsidR="0076360A" w:rsidRPr="00AD1636">
        <w:rPr>
          <w:rFonts w:ascii="Arial" w:hAnsi="Arial" w:cs="Arial"/>
        </w:rPr>
        <w:t xml:space="preserve"> ustno nezadostno oceno z ustno ali pisno pozitivno oceno, pisno pa le s pisno pozitivno oceno</w:t>
      </w:r>
      <w:r w:rsidR="00174051" w:rsidRPr="00AD1636">
        <w:rPr>
          <w:rFonts w:ascii="Arial" w:hAnsi="Arial" w:cs="Arial"/>
        </w:rPr>
        <w:t xml:space="preserve"> oz. z ustnim ocenjevanjem, kadar se tako dogovori z učiteljem</w:t>
      </w:r>
      <w:r w:rsidRPr="00AD1636">
        <w:rPr>
          <w:rFonts w:ascii="Arial" w:hAnsi="Arial" w:cs="Arial"/>
        </w:rPr>
        <w:t>.</w:t>
      </w:r>
    </w:p>
    <w:p w:rsidR="0076360A" w:rsidRPr="00AD1636" w:rsidRDefault="00C839FC" w:rsidP="00A35C55">
      <w:pPr>
        <w:numPr>
          <w:ilvl w:val="1"/>
          <w:numId w:val="6"/>
        </w:numPr>
        <w:spacing w:line="276" w:lineRule="auto"/>
        <w:ind w:left="709" w:hanging="567"/>
        <w:jc w:val="both"/>
        <w:rPr>
          <w:rFonts w:ascii="Arial" w:hAnsi="Arial" w:cs="Arial"/>
        </w:rPr>
      </w:pPr>
      <w:r w:rsidRPr="00AD1636">
        <w:rPr>
          <w:rFonts w:ascii="Arial" w:hAnsi="Arial" w:cs="Arial"/>
        </w:rPr>
        <w:t>D</w:t>
      </w:r>
      <w:r w:rsidR="0076360A" w:rsidRPr="00AD1636">
        <w:rPr>
          <w:rFonts w:ascii="Arial" w:hAnsi="Arial" w:cs="Arial"/>
        </w:rPr>
        <w:t>ijak v konferenčne</w:t>
      </w:r>
      <w:r w:rsidR="00D31589" w:rsidRPr="00AD1636">
        <w:rPr>
          <w:rFonts w:ascii="Arial" w:hAnsi="Arial" w:cs="Arial"/>
        </w:rPr>
        <w:t xml:space="preserve">m obdobju </w:t>
      </w:r>
      <w:r w:rsidR="0033481D" w:rsidRPr="00AD1636">
        <w:rPr>
          <w:rFonts w:ascii="Arial" w:hAnsi="Arial" w:cs="Arial"/>
        </w:rPr>
        <w:t>ni dosegel pozitivne ocene</w:t>
      </w:r>
      <w:r w:rsidR="0076360A" w:rsidRPr="00AD1636">
        <w:rPr>
          <w:rFonts w:ascii="Arial" w:hAnsi="Arial" w:cs="Arial"/>
        </w:rPr>
        <w:t>, če ima dve pisni negativni oceni, ne glede na to, če ima eno</w:t>
      </w:r>
      <w:r w:rsidR="0033481D" w:rsidRPr="00AD1636">
        <w:rPr>
          <w:rFonts w:ascii="Arial" w:hAnsi="Arial" w:cs="Arial"/>
        </w:rPr>
        <w:t xml:space="preserve"> ustno oceno</w:t>
      </w:r>
      <w:r w:rsidR="0076360A" w:rsidRPr="00AD1636">
        <w:rPr>
          <w:rFonts w:ascii="Arial" w:hAnsi="Arial" w:cs="Arial"/>
        </w:rPr>
        <w:t xml:space="preserve"> pozitivno</w:t>
      </w:r>
      <w:r w:rsidR="00D31589" w:rsidRPr="00AD1636">
        <w:rPr>
          <w:rFonts w:ascii="Arial" w:hAnsi="Arial" w:cs="Arial"/>
        </w:rPr>
        <w:t>.</w:t>
      </w:r>
    </w:p>
    <w:p w:rsidR="0076360A" w:rsidRPr="00AD1636" w:rsidRDefault="00C839FC" w:rsidP="00A35C55">
      <w:pPr>
        <w:numPr>
          <w:ilvl w:val="1"/>
          <w:numId w:val="6"/>
        </w:numPr>
        <w:spacing w:line="276" w:lineRule="auto"/>
        <w:ind w:left="709" w:hanging="567"/>
        <w:jc w:val="both"/>
        <w:rPr>
          <w:rFonts w:ascii="Arial" w:hAnsi="Arial" w:cs="Arial"/>
        </w:rPr>
      </w:pPr>
      <w:r w:rsidRPr="00AD1636">
        <w:rPr>
          <w:rFonts w:ascii="Arial" w:hAnsi="Arial" w:cs="Arial"/>
        </w:rPr>
        <w:t>Č</w:t>
      </w:r>
      <w:r w:rsidR="0076360A" w:rsidRPr="00AD1636">
        <w:rPr>
          <w:rFonts w:ascii="Arial" w:hAnsi="Arial" w:cs="Arial"/>
        </w:rPr>
        <w:t xml:space="preserve">e dijak v konferenčnem obdobju </w:t>
      </w:r>
      <w:r w:rsidR="0033481D" w:rsidRPr="00AD1636">
        <w:rPr>
          <w:rFonts w:ascii="Arial" w:hAnsi="Arial" w:cs="Arial"/>
        </w:rPr>
        <w:t>ni dosegel pozitivne ocene, jo</w:t>
      </w:r>
      <w:r w:rsidR="0076360A" w:rsidRPr="00AD1636">
        <w:rPr>
          <w:rFonts w:ascii="Arial" w:hAnsi="Arial" w:cs="Arial"/>
        </w:rPr>
        <w:t xml:space="preserve"> lahko popravlja v štirinajstih dneh, v izjemnih primerih pa najkasneje v treh tednih po konferenci. Dijak mora negativno oceno popraviti s preglednim testom, pri katerem mora d</w:t>
      </w:r>
      <w:r w:rsidR="00D31589" w:rsidRPr="00AD1636">
        <w:rPr>
          <w:rFonts w:ascii="Arial" w:hAnsi="Arial" w:cs="Arial"/>
        </w:rPr>
        <w:t>oseči najmanj 5</w:t>
      </w:r>
      <w:r w:rsidR="00936EA1">
        <w:rPr>
          <w:rFonts w:ascii="Arial" w:hAnsi="Arial" w:cs="Arial"/>
        </w:rPr>
        <w:t>0</w:t>
      </w:r>
      <w:r w:rsidRPr="00AD1636">
        <w:rPr>
          <w:rFonts w:ascii="Arial" w:hAnsi="Arial" w:cs="Arial"/>
        </w:rPr>
        <w:t xml:space="preserve"> % možnih točk.</w:t>
      </w:r>
    </w:p>
    <w:p w:rsidR="00174051" w:rsidRDefault="00C839FC" w:rsidP="00A35C55">
      <w:pPr>
        <w:numPr>
          <w:ilvl w:val="1"/>
          <w:numId w:val="6"/>
        </w:numPr>
        <w:spacing w:line="276" w:lineRule="auto"/>
        <w:ind w:left="709" w:hanging="567"/>
        <w:jc w:val="both"/>
        <w:rPr>
          <w:rFonts w:ascii="Arial" w:hAnsi="Arial" w:cs="Arial"/>
        </w:rPr>
      </w:pPr>
      <w:r w:rsidRPr="00AD1636">
        <w:rPr>
          <w:rFonts w:ascii="Arial" w:hAnsi="Arial" w:cs="Arial"/>
        </w:rPr>
        <w:t>D</w:t>
      </w:r>
      <w:r w:rsidR="00CF43C6" w:rsidRPr="00AD1636">
        <w:rPr>
          <w:rFonts w:ascii="Arial" w:hAnsi="Arial" w:cs="Arial"/>
        </w:rPr>
        <w:t>ijaku se ob koncu pouka zaključi pozitivna ocena iz predmeta kemija</w:t>
      </w:r>
      <w:r w:rsidR="00D31589" w:rsidRPr="00AD1636">
        <w:rPr>
          <w:rFonts w:ascii="Arial" w:hAnsi="Arial" w:cs="Arial"/>
        </w:rPr>
        <w:t>,</w:t>
      </w:r>
      <w:r w:rsidR="0033481D" w:rsidRPr="00AD1636">
        <w:rPr>
          <w:rFonts w:ascii="Arial" w:hAnsi="Arial" w:cs="Arial"/>
        </w:rPr>
        <w:t xml:space="preserve"> če je</w:t>
      </w:r>
      <w:r w:rsidR="00337189" w:rsidRPr="00AD1636">
        <w:rPr>
          <w:rFonts w:ascii="Arial" w:hAnsi="Arial" w:cs="Arial"/>
        </w:rPr>
        <w:t xml:space="preserve"> </w:t>
      </w:r>
      <w:r w:rsidR="00CF43C6" w:rsidRPr="00AD1636">
        <w:rPr>
          <w:rFonts w:ascii="Arial" w:hAnsi="Arial" w:cs="Arial"/>
        </w:rPr>
        <w:t xml:space="preserve">bil uspešen pri ocenjevanju znanja </w:t>
      </w:r>
      <w:r w:rsidR="00CF43C6" w:rsidRPr="00A35C55">
        <w:rPr>
          <w:rFonts w:ascii="Arial" w:hAnsi="Arial" w:cs="Arial"/>
        </w:rPr>
        <w:t xml:space="preserve">iz vseh </w:t>
      </w:r>
      <w:r w:rsidR="009A6CBC" w:rsidRPr="00A35C55">
        <w:rPr>
          <w:rFonts w:ascii="Arial" w:hAnsi="Arial" w:cs="Arial"/>
        </w:rPr>
        <w:t xml:space="preserve">obveznih </w:t>
      </w:r>
      <w:r w:rsidR="00CF43C6" w:rsidRPr="00A35C55">
        <w:rPr>
          <w:rFonts w:ascii="Arial" w:hAnsi="Arial" w:cs="Arial"/>
        </w:rPr>
        <w:t>vsebin</w:t>
      </w:r>
      <w:r w:rsidR="00CF43C6" w:rsidRPr="00AD1636">
        <w:rPr>
          <w:rFonts w:ascii="Arial" w:hAnsi="Arial" w:cs="Arial"/>
        </w:rPr>
        <w:t>, ki so predpisane z veljavnim učnim načrtom.</w:t>
      </w:r>
      <w:r w:rsidR="00D14269">
        <w:rPr>
          <w:rFonts w:ascii="Arial" w:hAnsi="Arial" w:cs="Arial"/>
        </w:rPr>
        <w:t xml:space="preserve"> Dijak mora imeti opravljene vsaj tri laboratorijske vaje (od petih), da ima opravljene vse obveznosti pri predmetu ob koncu pouka.</w:t>
      </w:r>
    </w:p>
    <w:p w:rsidR="00D157E9" w:rsidRDefault="00D157E9" w:rsidP="00590CD3">
      <w:pPr>
        <w:spacing w:line="276" w:lineRule="auto"/>
        <w:jc w:val="both"/>
        <w:rPr>
          <w:rFonts w:ascii="Arial" w:hAnsi="Arial" w:cs="Arial"/>
        </w:rPr>
      </w:pPr>
    </w:p>
    <w:p w:rsidR="00655AE6" w:rsidRPr="00AD1636" w:rsidRDefault="00655AE6" w:rsidP="00655AE6">
      <w:pPr>
        <w:pStyle w:val="Odstavekseznama"/>
        <w:numPr>
          <w:ilvl w:val="0"/>
          <w:numId w:val="6"/>
        </w:numPr>
        <w:spacing w:line="276" w:lineRule="auto"/>
        <w:jc w:val="both"/>
        <w:rPr>
          <w:rFonts w:ascii="Arial" w:hAnsi="Arial" w:cs="Arial"/>
        </w:rPr>
      </w:pPr>
      <w:r w:rsidRPr="00AD1636">
        <w:rPr>
          <w:rFonts w:ascii="Arial" w:hAnsi="Arial" w:cs="Arial"/>
          <w:b/>
        </w:rPr>
        <w:t>Eksperimentalne vaje</w:t>
      </w:r>
      <w:r w:rsidRPr="00AD1636">
        <w:rPr>
          <w:rFonts w:ascii="Arial" w:hAnsi="Arial" w:cs="Arial"/>
        </w:rPr>
        <w:t xml:space="preserve"> ocenjujemo</w:t>
      </w:r>
      <w:r>
        <w:rPr>
          <w:rFonts w:ascii="Arial" w:hAnsi="Arial" w:cs="Arial"/>
        </w:rPr>
        <w:t xml:space="preserve"> </w:t>
      </w:r>
      <w:r w:rsidRPr="00AD1636">
        <w:rPr>
          <w:rFonts w:ascii="Arial" w:hAnsi="Arial" w:cs="Arial"/>
        </w:rPr>
        <w:t>ustno in</w:t>
      </w:r>
      <w:r>
        <w:rPr>
          <w:rFonts w:ascii="Arial" w:hAnsi="Arial" w:cs="Arial"/>
        </w:rPr>
        <w:t>/ali</w:t>
      </w:r>
      <w:r w:rsidRPr="00AD1636">
        <w:rPr>
          <w:rFonts w:ascii="Arial" w:hAnsi="Arial" w:cs="Arial"/>
        </w:rPr>
        <w:t xml:space="preserve"> pisno</w:t>
      </w:r>
      <w:r>
        <w:rPr>
          <w:rFonts w:ascii="Arial" w:hAnsi="Arial" w:cs="Arial"/>
        </w:rPr>
        <w:t>. Pred vajo</w:t>
      </w:r>
      <w:r w:rsidRPr="00AD1636">
        <w:rPr>
          <w:rFonts w:ascii="Arial" w:hAnsi="Arial" w:cs="Arial"/>
        </w:rPr>
        <w:t xml:space="preserve"> dijake seznanimo z načinom ocenjevanja njihovega dela. </w:t>
      </w:r>
    </w:p>
    <w:p w:rsidR="00655AE6" w:rsidRPr="00AD1636" w:rsidRDefault="00655AE6" w:rsidP="00655AE6">
      <w:pPr>
        <w:spacing w:line="276" w:lineRule="auto"/>
        <w:ind w:left="360"/>
        <w:jc w:val="both"/>
        <w:rPr>
          <w:rFonts w:ascii="Arial" w:hAnsi="Arial" w:cs="Arial"/>
        </w:rPr>
      </w:pPr>
    </w:p>
    <w:p w:rsidR="00655AE6" w:rsidRPr="00AD1636" w:rsidRDefault="00655AE6" w:rsidP="00655AE6">
      <w:pPr>
        <w:spacing w:line="276" w:lineRule="auto"/>
        <w:jc w:val="both"/>
        <w:rPr>
          <w:rFonts w:ascii="Arial" w:hAnsi="Arial" w:cs="Arial"/>
        </w:rPr>
      </w:pPr>
      <w:r w:rsidRPr="00AD1636">
        <w:rPr>
          <w:rFonts w:ascii="Arial" w:hAnsi="Arial" w:cs="Arial"/>
          <w:b/>
        </w:rPr>
        <w:t xml:space="preserve">     </w:t>
      </w:r>
      <w:r>
        <w:rPr>
          <w:rFonts w:ascii="Arial" w:hAnsi="Arial" w:cs="Arial"/>
          <w:b/>
        </w:rPr>
        <w:t>4.1</w:t>
      </w:r>
      <w:r w:rsidRPr="00AD1636">
        <w:rPr>
          <w:rFonts w:ascii="Arial" w:hAnsi="Arial" w:cs="Arial"/>
          <w:b/>
        </w:rPr>
        <w:t xml:space="preserve">  Oblike in načini ocenjevanja eksperimentalnih vaj</w:t>
      </w:r>
    </w:p>
    <w:p w:rsidR="00655AE6" w:rsidRPr="00AD1636" w:rsidRDefault="00655AE6" w:rsidP="00655AE6">
      <w:pPr>
        <w:spacing w:line="276" w:lineRule="auto"/>
        <w:ind w:left="1080" w:hanging="360"/>
        <w:jc w:val="both"/>
        <w:rPr>
          <w:rFonts w:ascii="Arial" w:hAnsi="Arial" w:cs="Arial"/>
        </w:rPr>
      </w:pPr>
      <w:r w:rsidRPr="00AD1636">
        <w:rPr>
          <w:rFonts w:ascii="Arial" w:hAnsi="Arial" w:cs="Arial"/>
        </w:rPr>
        <w:t xml:space="preserve">  </w:t>
      </w:r>
      <w:r>
        <w:rPr>
          <w:rFonts w:ascii="Arial" w:hAnsi="Arial" w:cs="Arial"/>
        </w:rPr>
        <w:t xml:space="preserve"> </w:t>
      </w:r>
      <w:r w:rsidRPr="00AD1636">
        <w:rPr>
          <w:rFonts w:ascii="Arial" w:hAnsi="Arial" w:cs="Arial"/>
        </w:rPr>
        <w:t>Pri ocenjevanju vaj upoštevamo:</w:t>
      </w:r>
    </w:p>
    <w:p w:rsidR="00655AE6" w:rsidRPr="00AD1636" w:rsidRDefault="00655AE6" w:rsidP="00655AE6">
      <w:pPr>
        <w:numPr>
          <w:ilvl w:val="0"/>
          <w:numId w:val="4"/>
        </w:numPr>
        <w:spacing w:line="276" w:lineRule="auto"/>
        <w:ind w:left="1080" w:hanging="180"/>
        <w:jc w:val="both"/>
        <w:rPr>
          <w:rFonts w:ascii="Arial" w:hAnsi="Arial" w:cs="Arial"/>
        </w:rPr>
      </w:pPr>
      <w:r w:rsidRPr="00AD1636">
        <w:rPr>
          <w:rFonts w:ascii="Arial" w:hAnsi="Arial" w:cs="Arial"/>
          <w:u w:val="single"/>
        </w:rPr>
        <w:t>varnost pri delu</w:t>
      </w:r>
      <w:r w:rsidRPr="00AD1636">
        <w:rPr>
          <w:rFonts w:ascii="Arial" w:hAnsi="Arial" w:cs="Arial"/>
        </w:rPr>
        <w:t xml:space="preserve"> (dijak mora po zakonu o varstvu pri delu imeti zaščitno haljo, za ostala zaščitna sredstva</w:t>
      </w:r>
      <w:r>
        <w:rPr>
          <w:rFonts w:ascii="Arial" w:hAnsi="Arial" w:cs="Arial"/>
        </w:rPr>
        <w:t xml:space="preserve"> </w:t>
      </w:r>
      <w:r w:rsidRPr="00AD1636">
        <w:rPr>
          <w:rFonts w:ascii="Arial" w:hAnsi="Arial" w:cs="Arial"/>
        </w:rPr>
        <w:t>(očala, rokavice,…) poskrbimo v šoli),</w:t>
      </w:r>
    </w:p>
    <w:p w:rsidR="00655AE6" w:rsidRPr="00AD1636" w:rsidRDefault="00655AE6" w:rsidP="00655AE6">
      <w:pPr>
        <w:numPr>
          <w:ilvl w:val="0"/>
          <w:numId w:val="4"/>
        </w:numPr>
        <w:spacing w:line="276" w:lineRule="auto"/>
        <w:ind w:left="1080" w:hanging="180"/>
        <w:jc w:val="both"/>
        <w:rPr>
          <w:rFonts w:ascii="Arial" w:hAnsi="Arial" w:cs="Arial"/>
        </w:rPr>
      </w:pPr>
      <w:r w:rsidRPr="00AD1636">
        <w:rPr>
          <w:rFonts w:ascii="Arial" w:hAnsi="Arial" w:cs="Arial"/>
          <w:u w:val="single"/>
        </w:rPr>
        <w:t>natančnost pri izvedbi</w:t>
      </w:r>
      <w:r w:rsidRPr="00AD1636">
        <w:rPr>
          <w:rFonts w:ascii="Arial" w:hAnsi="Arial" w:cs="Arial"/>
        </w:rPr>
        <w:t xml:space="preserve"> (pravilnost rezultatov, sprotno vpisovanje sprememb, kontrola reakcijskih </w:t>
      </w:r>
      <w:r>
        <w:rPr>
          <w:rFonts w:ascii="Arial" w:hAnsi="Arial" w:cs="Arial"/>
        </w:rPr>
        <w:t>okoliščin</w:t>
      </w:r>
      <w:r w:rsidRPr="00AD1636">
        <w:rPr>
          <w:rFonts w:ascii="Arial" w:hAnsi="Arial" w:cs="Arial"/>
        </w:rPr>
        <w:t>,…),</w:t>
      </w:r>
    </w:p>
    <w:p w:rsidR="00655AE6" w:rsidRPr="00AD1636" w:rsidRDefault="00655AE6" w:rsidP="00655AE6">
      <w:pPr>
        <w:numPr>
          <w:ilvl w:val="0"/>
          <w:numId w:val="4"/>
        </w:numPr>
        <w:spacing w:line="276" w:lineRule="auto"/>
        <w:ind w:left="1080" w:hanging="180"/>
        <w:jc w:val="both"/>
        <w:rPr>
          <w:rFonts w:ascii="Arial" w:hAnsi="Arial" w:cs="Arial"/>
        </w:rPr>
      </w:pPr>
      <w:r w:rsidRPr="00AD1636">
        <w:rPr>
          <w:rFonts w:ascii="Arial" w:hAnsi="Arial" w:cs="Arial"/>
          <w:u w:val="single"/>
        </w:rPr>
        <w:t>spretnost izvajanja poskusov in organizacija dela (</w:t>
      </w:r>
      <w:r w:rsidRPr="00AD1636">
        <w:rPr>
          <w:rFonts w:ascii="Arial" w:hAnsi="Arial" w:cs="Arial"/>
        </w:rPr>
        <w:t xml:space="preserve">aktivnost </w:t>
      </w:r>
      <w:r>
        <w:rPr>
          <w:rFonts w:ascii="Arial" w:hAnsi="Arial" w:cs="Arial"/>
        </w:rPr>
        <w:t xml:space="preserve">dijaka </w:t>
      </w:r>
      <w:r w:rsidRPr="00AD1636">
        <w:rPr>
          <w:rFonts w:ascii="Arial" w:hAnsi="Arial" w:cs="Arial"/>
        </w:rPr>
        <w:t>v skupini, izvedba v predpisanem času),</w:t>
      </w:r>
    </w:p>
    <w:p w:rsidR="00655AE6" w:rsidRPr="00AD1636" w:rsidRDefault="00655AE6" w:rsidP="00655AE6">
      <w:pPr>
        <w:numPr>
          <w:ilvl w:val="0"/>
          <w:numId w:val="4"/>
        </w:numPr>
        <w:spacing w:line="276" w:lineRule="auto"/>
        <w:ind w:left="1080" w:hanging="180"/>
        <w:jc w:val="both"/>
        <w:rPr>
          <w:rFonts w:ascii="Arial" w:hAnsi="Arial" w:cs="Arial"/>
        </w:rPr>
      </w:pPr>
      <w:r w:rsidRPr="00AD1636">
        <w:rPr>
          <w:rFonts w:ascii="Arial" w:hAnsi="Arial" w:cs="Arial"/>
          <w:u w:val="single"/>
        </w:rPr>
        <w:t xml:space="preserve">zbiranje, urejanje in analiza podatkov </w:t>
      </w:r>
      <w:r w:rsidRPr="00AD1636">
        <w:rPr>
          <w:rFonts w:ascii="Arial" w:hAnsi="Arial" w:cs="Arial"/>
        </w:rPr>
        <w:t>(pravilno izpolnjene tabele s podatki, narisani grafi,…)</w:t>
      </w:r>
    </w:p>
    <w:p w:rsidR="00655AE6" w:rsidRPr="00AD1636" w:rsidRDefault="00655AE6" w:rsidP="00655AE6">
      <w:pPr>
        <w:numPr>
          <w:ilvl w:val="0"/>
          <w:numId w:val="4"/>
        </w:numPr>
        <w:spacing w:line="276" w:lineRule="auto"/>
        <w:ind w:left="1080" w:hanging="180"/>
        <w:jc w:val="both"/>
        <w:rPr>
          <w:rFonts w:ascii="Arial" w:hAnsi="Arial" w:cs="Arial"/>
        </w:rPr>
      </w:pPr>
      <w:r w:rsidRPr="00AD1636">
        <w:rPr>
          <w:rFonts w:ascii="Arial" w:hAnsi="Arial" w:cs="Arial"/>
          <w:u w:val="single"/>
        </w:rPr>
        <w:t>urejeno zapisano poročilo z ustreznimi ugotovitvami, ki se nanašajo na zaključke iz prejšnje alineje,</w:t>
      </w:r>
    </w:p>
    <w:p w:rsidR="00655AE6" w:rsidRPr="00AD1636" w:rsidRDefault="00655AE6" w:rsidP="00655AE6">
      <w:pPr>
        <w:numPr>
          <w:ilvl w:val="0"/>
          <w:numId w:val="4"/>
        </w:numPr>
        <w:spacing w:line="276" w:lineRule="auto"/>
        <w:ind w:left="1080" w:hanging="180"/>
        <w:jc w:val="both"/>
        <w:rPr>
          <w:rFonts w:ascii="Arial" w:hAnsi="Arial" w:cs="Arial"/>
        </w:rPr>
      </w:pPr>
      <w:r w:rsidRPr="00AD1636">
        <w:rPr>
          <w:rFonts w:ascii="Arial" w:hAnsi="Arial" w:cs="Arial"/>
          <w:u w:val="single"/>
        </w:rPr>
        <w:t>odgovori na dodatna vprašanja,</w:t>
      </w:r>
    </w:p>
    <w:p w:rsidR="00655AE6" w:rsidRDefault="00655AE6" w:rsidP="00655AE6">
      <w:pPr>
        <w:numPr>
          <w:ilvl w:val="0"/>
          <w:numId w:val="4"/>
        </w:numPr>
        <w:spacing w:line="276" w:lineRule="auto"/>
        <w:ind w:left="1080" w:hanging="180"/>
        <w:jc w:val="both"/>
        <w:rPr>
          <w:rFonts w:ascii="Arial" w:hAnsi="Arial" w:cs="Arial"/>
          <w:u w:val="single"/>
        </w:rPr>
      </w:pPr>
      <w:r w:rsidRPr="00AD1636">
        <w:rPr>
          <w:rFonts w:ascii="Arial" w:hAnsi="Arial" w:cs="Arial"/>
          <w:u w:val="single"/>
        </w:rPr>
        <w:t>r</w:t>
      </w:r>
      <w:r>
        <w:rPr>
          <w:rFonts w:ascii="Arial" w:hAnsi="Arial" w:cs="Arial"/>
          <w:u w:val="single"/>
        </w:rPr>
        <w:t>ešitve dodatnih računskih nalog,</w:t>
      </w:r>
    </w:p>
    <w:p w:rsidR="00655AE6" w:rsidRDefault="00655AE6" w:rsidP="00655AE6">
      <w:pPr>
        <w:numPr>
          <w:ilvl w:val="0"/>
          <w:numId w:val="4"/>
        </w:numPr>
        <w:spacing w:line="276" w:lineRule="auto"/>
        <w:ind w:left="1080" w:hanging="180"/>
        <w:jc w:val="both"/>
        <w:rPr>
          <w:rFonts w:ascii="Arial" w:hAnsi="Arial" w:cs="Arial"/>
          <w:u w:val="single"/>
        </w:rPr>
      </w:pPr>
      <w:r>
        <w:rPr>
          <w:rFonts w:ascii="Arial" w:hAnsi="Arial" w:cs="Arial"/>
          <w:u w:val="single"/>
        </w:rPr>
        <w:t>ustno preverjanje zgoraj navedenih in izpolnjenih kriterijev.</w:t>
      </w:r>
    </w:p>
    <w:p w:rsidR="00655AE6" w:rsidRPr="00AD1636" w:rsidRDefault="00655AE6" w:rsidP="00655AE6">
      <w:pPr>
        <w:spacing w:line="276" w:lineRule="auto"/>
        <w:ind w:left="1080"/>
        <w:jc w:val="both"/>
        <w:rPr>
          <w:rFonts w:ascii="Arial" w:hAnsi="Arial" w:cs="Arial"/>
          <w:u w:val="single"/>
        </w:rPr>
      </w:pPr>
    </w:p>
    <w:p w:rsidR="00655AE6" w:rsidRPr="00AD1636" w:rsidRDefault="00655AE6" w:rsidP="00655AE6">
      <w:pPr>
        <w:spacing w:line="276" w:lineRule="auto"/>
        <w:ind w:left="1080"/>
        <w:jc w:val="both"/>
        <w:rPr>
          <w:rFonts w:ascii="Arial" w:hAnsi="Arial" w:cs="Arial"/>
        </w:rPr>
      </w:pPr>
      <w:r w:rsidRPr="00AD1636">
        <w:rPr>
          <w:rFonts w:ascii="Arial" w:hAnsi="Arial" w:cs="Arial"/>
        </w:rPr>
        <w:t xml:space="preserve">V 4. letniku ali v 3. letniku (če vaja šteje kot maturitetna) upoštevamo naslednja področja ocenjevanja: </w:t>
      </w:r>
    </w:p>
    <w:p w:rsidR="00655AE6" w:rsidRPr="00AD1636" w:rsidRDefault="00655AE6" w:rsidP="00655AE6">
      <w:pPr>
        <w:pStyle w:val="Odstavekseznama"/>
        <w:numPr>
          <w:ilvl w:val="0"/>
          <w:numId w:val="10"/>
        </w:numPr>
        <w:spacing w:line="276" w:lineRule="auto"/>
        <w:jc w:val="both"/>
        <w:rPr>
          <w:rFonts w:ascii="Arial" w:hAnsi="Arial" w:cs="Arial"/>
        </w:rPr>
      </w:pPr>
      <w:r w:rsidRPr="00AD1636">
        <w:rPr>
          <w:rFonts w:ascii="Arial" w:hAnsi="Arial" w:cs="Arial"/>
        </w:rPr>
        <w:t>poznavanje teoretičnih osnov vaje,</w:t>
      </w:r>
    </w:p>
    <w:p w:rsidR="00655AE6" w:rsidRPr="00AD1636" w:rsidRDefault="00655AE6" w:rsidP="00655AE6">
      <w:pPr>
        <w:pStyle w:val="Odstavekseznama"/>
        <w:numPr>
          <w:ilvl w:val="0"/>
          <w:numId w:val="10"/>
        </w:numPr>
        <w:spacing w:line="276" w:lineRule="auto"/>
        <w:jc w:val="both"/>
        <w:rPr>
          <w:rFonts w:ascii="Arial" w:hAnsi="Arial" w:cs="Arial"/>
        </w:rPr>
      </w:pPr>
      <w:r w:rsidRPr="00AD1636">
        <w:rPr>
          <w:rFonts w:ascii="Arial" w:hAnsi="Arial" w:cs="Arial"/>
        </w:rPr>
        <w:t>načrtovanje eksperimentalnega dela in upoštevanje pravil kemijske varnosti,</w:t>
      </w:r>
    </w:p>
    <w:p w:rsidR="00655AE6" w:rsidRPr="00AD1636" w:rsidRDefault="00655AE6" w:rsidP="00655AE6">
      <w:pPr>
        <w:pStyle w:val="Odstavekseznama"/>
        <w:numPr>
          <w:ilvl w:val="0"/>
          <w:numId w:val="10"/>
        </w:numPr>
        <w:spacing w:line="276" w:lineRule="auto"/>
        <w:jc w:val="both"/>
        <w:rPr>
          <w:rFonts w:ascii="Arial" w:hAnsi="Arial" w:cs="Arial"/>
        </w:rPr>
      </w:pPr>
      <w:r w:rsidRPr="00AD1636">
        <w:rPr>
          <w:rFonts w:ascii="Arial" w:hAnsi="Arial" w:cs="Arial"/>
        </w:rPr>
        <w:lastRenderedPageBreak/>
        <w:t>spretnost pri delu v laboratoriju z izvedbo in zapisom meritev,</w:t>
      </w:r>
    </w:p>
    <w:p w:rsidR="00655AE6" w:rsidRPr="00AD1636" w:rsidRDefault="00655AE6" w:rsidP="00655AE6">
      <w:pPr>
        <w:pStyle w:val="Odstavekseznama"/>
        <w:numPr>
          <w:ilvl w:val="0"/>
          <w:numId w:val="10"/>
        </w:numPr>
        <w:spacing w:line="276" w:lineRule="auto"/>
        <w:jc w:val="both"/>
        <w:rPr>
          <w:rFonts w:ascii="Arial" w:hAnsi="Arial" w:cs="Arial"/>
        </w:rPr>
      </w:pPr>
      <w:r w:rsidRPr="00AD1636">
        <w:rPr>
          <w:rFonts w:ascii="Arial" w:hAnsi="Arial" w:cs="Arial"/>
        </w:rPr>
        <w:t>urejanje in analiza podatkov,</w:t>
      </w:r>
    </w:p>
    <w:p w:rsidR="00655AE6" w:rsidRPr="00AD1636" w:rsidRDefault="00655AE6" w:rsidP="00655AE6">
      <w:pPr>
        <w:pStyle w:val="Odstavekseznama"/>
        <w:numPr>
          <w:ilvl w:val="0"/>
          <w:numId w:val="10"/>
        </w:numPr>
        <w:spacing w:line="276" w:lineRule="auto"/>
        <w:jc w:val="both"/>
        <w:rPr>
          <w:rFonts w:ascii="Arial" w:hAnsi="Arial" w:cs="Arial"/>
        </w:rPr>
      </w:pPr>
      <w:r w:rsidRPr="00AD1636">
        <w:rPr>
          <w:rFonts w:ascii="Arial" w:hAnsi="Arial" w:cs="Arial"/>
        </w:rPr>
        <w:t>argumentirano oblikovanje zaključkov.</w:t>
      </w:r>
    </w:p>
    <w:p w:rsidR="00655AE6" w:rsidRDefault="00655AE6" w:rsidP="00655AE6">
      <w:pPr>
        <w:spacing w:line="276" w:lineRule="auto"/>
        <w:jc w:val="both"/>
        <w:rPr>
          <w:rFonts w:ascii="Arial" w:hAnsi="Arial" w:cs="Arial"/>
        </w:rPr>
      </w:pPr>
    </w:p>
    <w:p w:rsidR="00655AE6" w:rsidRDefault="00655AE6" w:rsidP="00655AE6">
      <w:pPr>
        <w:spacing w:line="276" w:lineRule="auto"/>
        <w:jc w:val="both"/>
        <w:rPr>
          <w:rFonts w:ascii="Arial" w:hAnsi="Arial" w:cs="Arial"/>
        </w:rPr>
      </w:pPr>
    </w:p>
    <w:p w:rsidR="00655AE6" w:rsidRDefault="00655AE6" w:rsidP="00655AE6">
      <w:pPr>
        <w:spacing w:line="276" w:lineRule="auto"/>
        <w:jc w:val="both"/>
        <w:rPr>
          <w:rFonts w:ascii="Arial" w:hAnsi="Arial" w:cs="Arial"/>
        </w:rPr>
      </w:pPr>
    </w:p>
    <w:p w:rsidR="00655AE6" w:rsidRDefault="00655AE6" w:rsidP="00655AE6">
      <w:pPr>
        <w:spacing w:line="276" w:lineRule="auto"/>
        <w:jc w:val="both"/>
        <w:rPr>
          <w:rFonts w:ascii="Arial" w:hAnsi="Arial" w:cs="Arial"/>
        </w:rPr>
      </w:pPr>
    </w:p>
    <w:p w:rsidR="00655AE6" w:rsidRPr="00D14269" w:rsidRDefault="00655AE6" w:rsidP="00655AE6">
      <w:pPr>
        <w:pStyle w:val="Telobesedila2"/>
        <w:spacing w:line="276" w:lineRule="auto"/>
        <w:ind w:left="540" w:hanging="540"/>
        <w:jc w:val="both"/>
        <w:rPr>
          <w:rFonts w:ascii="Arial" w:hAnsi="Arial" w:cs="Arial"/>
          <w:b/>
        </w:rPr>
      </w:pPr>
      <w:r>
        <w:rPr>
          <w:rFonts w:ascii="Arial" w:hAnsi="Arial" w:cs="Arial"/>
          <w:b/>
        </w:rPr>
        <w:t xml:space="preserve">4.2 </w:t>
      </w:r>
      <w:r w:rsidRPr="00D14269">
        <w:rPr>
          <w:rFonts w:ascii="Arial" w:hAnsi="Arial" w:cs="Arial"/>
          <w:b/>
        </w:rPr>
        <w:t>Merila ocenjevanja eksperimentalnih vaj</w:t>
      </w:r>
    </w:p>
    <w:p w:rsidR="00655AE6" w:rsidRPr="00AD1636" w:rsidRDefault="00655AE6" w:rsidP="000950D6">
      <w:pPr>
        <w:spacing w:line="276" w:lineRule="auto"/>
        <w:jc w:val="both"/>
        <w:rPr>
          <w:rFonts w:ascii="Arial" w:hAnsi="Arial" w:cs="Arial"/>
        </w:rPr>
      </w:pPr>
      <w:r w:rsidRPr="00AD1636">
        <w:rPr>
          <w:rFonts w:ascii="Arial" w:hAnsi="Arial" w:cs="Arial"/>
        </w:rPr>
        <w:t xml:space="preserve">Kadar ocenjujemo poročila, upoštevamo delež pravilnih odgovorov. </w:t>
      </w:r>
      <w:r>
        <w:rPr>
          <w:rFonts w:ascii="Arial" w:hAnsi="Arial" w:cs="Arial"/>
        </w:rPr>
        <w:t xml:space="preserve"> </w:t>
      </w:r>
      <w:r w:rsidRPr="00AD1636">
        <w:rPr>
          <w:rFonts w:ascii="Arial" w:hAnsi="Arial" w:cs="Arial"/>
        </w:rPr>
        <w:t xml:space="preserve">Kriterij </w:t>
      </w:r>
      <w:r>
        <w:rPr>
          <w:rFonts w:ascii="Arial" w:hAnsi="Arial" w:cs="Arial"/>
        </w:rPr>
        <w:t>za oceno je enak kot pri</w:t>
      </w:r>
      <w:r w:rsidRPr="00AD1636">
        <w:rPr>
          <w:rFonts w:ascii="Arial" w:hAnsi="Arial" w:cs="Arial"/>
        </w:rPr>
        <w:t xml:space="preserve"> </w:t>
      </w:r>
      <w:r>
        <w:rPr>
          <w:rFonts w:ascii="Arial" w:hAnsi="Arial" w:cs="Arial"/>
        </w:rPr>
        <w:t>pisnem ocenjevanju.</w:t>
      </w:r>
    </w:p>
    <w:p w:rsidR="00655AE6" w:rsidRPr="00AD1636" w:rsidRDefault="00655AE6" w:rsidP="000950D6">
      <w:pPr>
        <w:spacing w:line="276" w:lineRule="auto"/>
        <w:jc w:val="both"/>
        <w:rPr>
          <w:rFonts w:ascii="Arial" w:hAnsi="Arial" w:cs="Arial"/>
        </w:rPr>
      </w:pPr>
      <w:r>
        <w:rPr>
          <w:rFonts w:ascii="Arial" w:hAnsi="Arial" w:cs="Arial"/>
        </w:rPr>
        <w:t>Na vaje morajo priti dijaki pripravljeni, kar pomeni, da poznajo osnovne pojme eksperimentalne vaje</w:t>
      </w:r>
      <w:r w:rsidR="00CF18B0">
        <w:rPr>
          <w:rFonts w:ascii="Arial" w:hAnsi="Arial" w:cs="Arial"/>
        </w:rPr>
        <w:t xml:space="preserve">. </w:t>
      </w:r>
      <w:r>
        <w:rPr>
          <w:rFonts w:ascii="Arial" w:hAnsi="Arial" w:cs="Arial"/>
        </w:rPr>
        <w:t xml:space="preserve">Ko napovemo datum eksperimentalne vaje, obenem napovemo tudi verjetnost ustnega preverjanja. </w:t>
      </w:r>
      <w:r w:rsidRPr="00AD1636">
        <w:rPr>
          <w:rFonts w:ascii="Arial" w:hAnsi="Arial" w:cs="Arial"/>
        </w:rPr>
        <w:t>Pri nekaterih vajah dijaki poročajo o svojem delu in rezultatih ostalim sošolcem in poročilo je lahko enakovredno ustni oceni.</w:t>
      </w:r>
      <w:r>
        <w:rPr>
          <w:rFonts w:ascii="Arial" w:hAnsi="Arial" w:cs="Arial"/>
        </w:rPr>
        <w:t xml:space="preserve"> Eksperimentalne vaje so sestavni del pouka kemije, zato je učna vsebina zastopana v rednem ustnem in pisnem ocenjevanju znanja.</w:t>
      </w:r>
      <w:r w:rsidRPr="00872570">
        <w:rPr>
          <w:rFonts w:ascii="Arial" w:hAnsi="Arial" w:cs="Arial"/>
        </w:rPr>
        <w:t xml:space="preserve"> </w:t>
      </w:r>
      <w:r w:rsidRPr="00AD1636">
        <w:rPr>
          <w:rFonts w:ascii="Arial" w:hAnsi="Arial" w:cs="Arial"/>
        </w:rPr>
        <w:t>Vaje ocenjujemo glede na predelano in utrjeno snov.</w:t>
      </w:r>
    </w:p>
    <w:p w:rsidR="00655AE6" w:rsidRPr="00AD1636" w:rsidRDefault="00655AE6" w:rsidP="000950D6">
      <w:pPr>
        <w:spacing w:line="276" w:lineRule="auto"/>
        <w:jc w:val="both"/>
        <w:rPr>
          <w:rFonts w:ascii="Arial" w:hAnsi="Arial" w:cs="Arial"/>
        </w:rPr>
      </w:pPr>
    </w:p>
    <w:p w:rsidR="000273E3" w:rsidRPr="00AD1636" w:rsidRDefault="000273E3" w:rsidP="00590CD3">
      <w:pPr>
        <w:spacing w:line="276" w:lineRule="auto"/>
        <w:jc w:val="both"/>
        <w:rPr>
          <w:rFonts w:ascii="Arial" w:hAnsi="Arial" w:cs="Arial"/>
        </w:rPr>
      </w:pPr>
    </w:p>
    <w:p w:rsidR="000273E3" w:rsidRDefault="000273E3" w:rsidP="00A35C55">
      <w:pPr>
        <w:pStyle w:val="Odstavekseznama"/>
        <w:numPr>
          <w:ilvl w:val="0"/>
          <w:numId w:val="6"/>
        </w:numPr>
        <w:spacing w:line="276" w:lineRule="auto"/>
        <w:jc w:val="both"/>
        <w:rPr>
          <w:rFonts w:ascii="Arial" w:hAnsi="Arial" w:cs="Arial"/>
          <w:b/>
        </w:rPr>
      </w:pPr>
      <w:r>
        <w:rPr>
          <w:rFonts w:ascii="Arial" w:hAnsi="Arial" w:cs="Arial"/>
          <w:b/>
        </w:rPr>
        <w:t>Vrste in potek izpitov</w:t>
      </w:r>
    </w:p>
    <w:p w:rsidR="000273E3" w:rsidRPr="000273E3" w:rsidRDefault="000273E3" w:rsidP="000273E3">
      <w:pPr>
        <w:spacing w:line="276" w:lineRule="auto"/>
        <w:rPr>
          <w:rFonts w:ascii="Arial" w:hAnsi="Arial" w:cs="Arial"/>
          <w:b/>
        </w:rPr>
      </w:pPr>
      <w:r w:rsidRPr="000273E3">
        <w:rPr>
          <w:rFonts w:ascii="Arial" w:hAnsi="Arial" w:cs="Arial"/>
        </w:rPr>
        <w:t>Dijak lahko opravlja</w:t>
      </w:r>
      <w:r>
        <w:rPr>
          <w:rFonts w:ascii="Arial" w:hAnsi="Arial" w:cs="Arial"/>
        </w:rPr>
        <w:t xml:space="preserve"> predmetni</w:t>
      </w:r>
      <w:r w:rsidRPr="000273E3">
        <w:rPr>
          <w:rFonts w:ascii="Arial" w:hAnsi="Arial" w:cs="Arial"/>
        </w:rPr>
        <w:t>, dopolniln</w:t>
      </w:r>
      <w:r>
        <w:rPr>
          <w:rFonts w:ascii="Arial" w:hAnsi="Arial" w:cs="Arial"/>
        </w:rPr>
        <w:t>i</w:t>
      </w:r>
      <w:r w:rsidRPr="000273E3">
        <w:rPr>
          <w:rFonts w:ascii="Arial" w:hAnsi="Arial" w:cs="Arial"/>
        </w:rPr>
        <w:t xml:space="preserve"> in popravn</w:t>
      </w:r>
      <w:r>
        <w:rPr>
          <w:rFonts w:ascii="Arial" w:hAnsi="Arial" w:cs="Arial"/>
        </w:rPr>
        <w:t>i izpit</w:t>
      </w:r>
      <w:r w:rsidRPr="000273E3">
        <w:rPr>
          <w:rFonts w:ascii="Arial" w:hAnsi="Arial" w:cs="Arial"/>
        </w:rPr>
        <w:t xml:space="preserve">. Dijak opravlja predmetni izpit, če hitreje napreduje ali izboljšuje končno oceno iz predmeta (3. oziroma 4. letnik). Dopolnilni izpit opravlja dijak, ki do konca pouka pri predmetu ni pridobil potrebnega števila ocen in ob koncu pouka »ni ocenjen«. Popravni izpit opravljajo dijaki, ki so bili ob koncu pouka ocenjeni z oceno »nezadostno«. </w:t>
      </w:r>
    </w:p>
    <w:p w:rsidR="00030227" w:rsidRDefault="000273E3" w:rsidP="00030227">
      <w:pPr>
        <w:spacing w:line="276" w:lineRule="auto"/>
        <w:jc w:val="both"/>
        <w:rPr>
          <w:rFonts w:ascii="Arial" w:hAnsi="Arial" w:cs="Arial"/>
        </w:rPr>
      </w:pPr>
      <w:r w:rsidRPr="00030227">
        <w:rPr>
          <w:rFonts w:ascii="Arial" w:hAnsi="Arial" w:cs="Arial"/>
          <w:u w:val="single"/>
        </w:rPr>
        <w:t>P</w:t>
      </w:r>
      <w:r w:rsidR="00030227" w:rsidRPr="00030227">
        <w:rPr>
          <w:rFonts w:ascii="Arial" w:hAnsi="Arial" w:cs="Arial"/>
          <w:u w:val="single"/>
        </w:rPr>
        <w:t>redmetni in dopolnilni izpit</w:t>
      </w:r>
      <w:r w:rsidR="00030227">
        <w:rPr>
          <w:rFonts w:ascii="Arial" w:hAnsi="Arial" w:cs="Arial"/>
        </w:rPr>
        <w:t xml:space="preserve"> sta v pisni</w:t>
      </w:r>
      <w:r w:rsidR="00254530">
        <w:rPr>
          <w:rFonts w:ascii="Arial" w:hAnsi="Arial" w:cs="Arial"/>
        </w:rPr>
        <w:t xml:space="preserve"> in ustni</w:t>
      </w:r>
      <w:r w:rsidR="00030227">
        <w:rPr>
          <w:rFonts w:ascii="Arial" w:hAnsi="Arial" w:cs="Arial"/>
        </w:rPr>
        <w:t xml:space="preserve"> obliki. </w:t>
      </w:r>
    </w:p>
    <w:p w:rsidR="000950D6" w:rsidRDefault="00030227" w:rsidP="000273E3">
      <w:pPr>
        <w:spacing w:line="276" w:lineRule="auto"/>
        <w:jc w:val="both"/>
        <w:rPr>
          <w:rFonts w:ascii="Arial" w:hAnsi="Arial" w:cs="Arial"/>
        </w:rPr>
      </w:pPr>
      <w:r w:rsidRPr="000950D6">
        <w:rPr>
          <w:rFonts w:ascii="Arial" w:hAnsi="Arial" w:cs="Arial"/>
          <w:u w:val="single"/>
        </w:rPr>
        <w:t>Popravni izpit je za dijake 4. letnika</w:t>
      </w:r>
      <w:r>
        <w:rPr>
          <w:rFonts w:ascii="Arial" w:hAnsi="Arial" w:cs="Arial"/>
        </w:rPr>
        <w:t xml:space="preserve"> v pisni in ustni obliki. </w:t>
      </w:r>
      <w:r w:rsidR="0062367F" w:rsidRPr="000273E3">
        <w:rPr>
          <w:rFonts w:ascii="Arial" w:hAnsi="Arial" w:cs="Arial"/>
        </w:rPr>
        <w:t xml:space="preserve">Dijak lahko pristopi k ustnemu delu izpita, če na pisnem delu doseže vsaj 45 % možnih točk. </w:t>
      </w:r>
    </w:p>
    <w:p w:rsidR="00023302" w:rsidRPr="000273E3" w:rsidRDefault="00030227" w:rsidP="000273E3">
      <w:pPr>
        <w:spacing w:line="276" w:lineRule="auto"/>
        <w:jc w:val="both"/>
        <w:rPr>
          <w:rFonts w:ascii="Arial" w:hAnsi="Arial" w:cs="Arial"/>
          <w:b/>
        </w:rPr>
      </w:pPr>
      <w:r w:rsidRPr="000950D6">
        <w:rPr>
          <w:rFonts w:ascii="Arial" w:hAnsi="Arial" w:cs="Arial"/>
          <w:u w:val="single"/>
        </w:rPr>
        <w:t>Za dijake od 1. do 3. letnika je popravni izpit</w:t>
      </w:r>
      <w:r>
        <w:rPr>
          <w:rFonts w:ascii="Arial" w:hAnsi="Arial" w:cs="Arial"/>
        </w:rPr>
        <w:t xml:space="preserve"> le v ustni obliki. </w:t>
      </w:r>
      <w:r w:rsidR="00721166" w:rsidRPr="000273E3">
        <w:rPr>
          <w:rFonts w:ascii="Arial" w:hAnsi="Arial" w:cs="Arial"/>
        </w:rPr>
        <w:t>N</w:t>
      </w:r>
      <w:r w:rsidR="0062367F" w:rsidRPr="000273E3">
        <w:rPr>
          <w:rFonts w:ascii="Arial" w:hAnsi="Arial" w:cs="Arial"/>
        </w:rPr>
        <w:t xml:space="preserve">a vsakem </w:t>
      </w:r>
      <w:r w:rsidR="00721166" w:rsidRPr="000273E3">
        <w:rPr>
          <w:rFonts w:ascii="Arial" w:hAnsi="Arial" w:cs="Arial"/>
        </w:rPr>
        <w:t xml:space="preserve">izpitnem </w:t>
      </w:r>
      <w:r w:rsidR="0062367F" w:rsidRPr="000273E3">
        <w:rPr>
          <w:rFonts w:ascii="Arial" w:hAnsi="Arial" w:cs="Arial"/>
        </w:rPr>
        <w:t xml:space="preserve">listu so tri vprašanja, ki pokrivajo večino </w:t>
      </w:r>
      <w:r w:rsidR="00721166" w:rsidRPr="000273E3">
        <w:rPr>
          <w:rFonts w:ascii="Arial" w:hAnsi="Arial" w:cs="Arial"/>
        </w:rPr>
        <w:t>učne vsebine</w:t>
      </w:r>
      <w:r w:rsidR="0062367F" w:rsidRPr="000273E3">
        <w:rPr>
          <w:rFonts w:ascii="Arial" w:hAnsi="Arial" w:cs="Arial"/>
        </w:rPr>
        <w:t xml:space="preserve"> </w:t>
      </w:r>
      <w:r w:rsidR="00721166" w:rsidRPr="000273E3">
        <w:rPr>
          <w:rFonts w:ascii="Arial" w:hAnsi="Arial" w:cs="Arial"/>
        </w:rPr>
        <w:t>glede na UN</w:t>
      </w:r>
      <w:r>
        <w:rPr>
          <w:rFonts w:ascii="Arial" w:hAnsi="Arial" w:cs="Arial"/>
        </w:rPr>
        <w:t xml:space="preserve"> </w:t>
      </w:r>
      <w:r w:rsidR="0062367F" w:rsidRPr="000273E3">
        <w:rPr>
          <w:rFonts w:ascii="Arial" w:hAnsi="Arial" w:cs="Arial"/>
        </w:rPr>
        <w:t xml:space="preserve">za posamezen letnik. Dijak izvlečeni listek lahko zamenja le enkrat. Na </w:t>
      </w:r>
      <w:r w:rsidR="00721166" w:rsidRPr="000273E3">
        <w:rPr>
          <w:rFonts w:ascii="Arial" w:hAnsi="Arial" w:cs="Arial"/>
        </w:rPr>
        <w:t xml:space="preserve">ustni </w:t>
      </w:r>
      <w:r w:rsidR="0062367F" w:rsidRPr="000273E3">
        <w:rPr>
          <w:rFonts w:ascii="Arial" w:hAnsi="Arial" w:cs="Arial"/>
        </w:rPr>
        <w:t xml:space="preserve">izpit se pripravlja 15 minut, odgovarja pa največ 20 minut. </w:t>
      </w:r>
      <w:r w:rsidR="003C0E49" w:rsidRPr="000273E3">
        <w:rPr>
          <w:rFonts w:ascii="Arial" w:hAnsi="Arial" w:cs="Arial"/>
        </w:rPr>
        <w:t xml:space="preserve">Učitelj izpraševalec lahko postavlja dodatna vprašanja, ki pomagajo k bolj objektivni oceni dijaka. </w:t>
      </w:r>
    </w:p>
    <w:p w:rsidR="0062367F" w:rsidRPr="00AD1636" w:rsidRDefault="0062367F" w:rsidP="00590CD3">
      <w:pPr>
        <w:pStyle w:val="Odstavekseznama"/>
        <w:spacing w:line="276" w:lineRule="auto"/>
        <w:jc w:val="both"/>
        <w:rPr>
          <w:rFonts w:ascii="Arial" w:hAnsi="Arial" w:cs="Arial"/>
        </w:rPr>
      </w:pPr>
    </w:p>
    <w:p w:rsidR="000273E3" w:rsidRDefault="000273E3" w:rsidP="00590CD3">
      <w:pPr>
        <w:spacing w:line="276" w:lineRule="auto"/>
        <w:ind w:left="720"/>
        <w:jc w:val="both"/>
        <w:rPr>
          <w:rFonts w:ascii="Arial" w:hAnsi="Arial" w:cs="Arial"/>
        </w:rPr>
      </w:pPr>
    </w:p>
    <w:p w:rsidR="000273E3" w:rsidRDefault="000273E3" w:rsidP="00590CD3">
      <w:pPr>
        <w:spacing w:line="276" w:lineRule="auto"/>
        <w:ind w:left="720"/>
        <w:jc w:val="both"/>
        <w:rPr>
          <w:rFonts w:ascii="Arial" w:hAnsi="Arial" w:cs="Arial"/>
        </w:rPr>
      </w:pPr>
    </w:p>
    <w:p w:rsidR="00043C83" w:rsidRDefault="000273E3" w:rsidP="00655AE6">
      <w:pPr>
        <w:spacing w:line="276" w:lineRule="auto"/>
        <w:jc w:val="both"/>
        <w:rPr>
          <w:rFonts w:ascii="Arial" w:hAnsi="Arial" w:cs="Arial"/>
        </w:rPr>
      </w:pPr>
      <w:r>
        <w:rPr>
          <w:rFonts w:ascii="Arial" w:hAnsi="Arial" w:cs="Arial"/>
        </w:rPr>
        <w:t xml:space="preserve">Ljubljana, </w:t>
      </w:r>
      <w:r w:rsidR="00483A71">
        <w:rPr>
          <w:rFonts w:ascii="Arial" w:hAnsi="Arial" w:cs="Arial"/>
        </w:rPr>
        <w:t>2</w:t>
      </w:r>
      <w:r w:rsidR="00723CB2">
        <w:rPr>
          <w:rFonts w:ascii="Arial" w:hAnsi="Arial" w:cs="Arial"/>
        </w:rPr>
        <w:t>0</w:t>
      </w:r>
      <w:r>
        <w:rPr>
          <w:rFonts w:ascii="Arial" w:hAnsi="Arial" w:cs="Arial"/>
        </w:rPr>
        <w:t xml:space="preserve">. </w:t>
      </w:r>
      <w:r w:rsidR="00723CB2">
        <w:rPr>
          <w:rFonts w:ascii="Arial" w:hAnsi="Arial" w:cs="Arial"/>
        </w:rPr>
        <w:t>6</w:t>
      </w:r>
      <w:r>
        <w:rPr>
          <w:rFonts w:ascii="Arial" w:hAnsi="Arial" w:cs="Arial"/>
        </w:rPr>
        <w:t>. 20</w:t>
      </w:r>
      <w:r w:rsidR="00483A71">
        <w:rPr>
          <w:rFonts w:ascii="Arial" w:hAnsi="Arial" w:cs="Arial"/>
        </w:rPr>
        <w:t>2</w:t>
      </w:r>
      <w:r w:rsidR="00723CB2">
        <w:rPr>
          <w:rFonts w:ascii="Arial" w:hAnsi="Arial" w:cs="Arial"/>
        </w:rPr>
        <w:t>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Aktiv kemije</w:t>
      </w:r>
    </w:p>
    <w:p w:rsidR="00043C83" w:rsidRDefault="00043C83" w:rsidP="00655AE6">
      <w:pPr>
        <w:spacing w:line="276" w:lineRule="auto"/>
        <w:jc w:val="both"/>
        <w:rPr>
          <w:rFonts w:ascii="Arial" w:hAnsi="Arial" w:cs="Arial"/>
        </w:rPr>
      </w:pPr>
    </w:p>
    <w:p w:rsidR="00043C83" w:rsidRDefault="00043C83" w:rsidP="00655AE6">
      <w:pPr>
        <w:spacing w:line="276" w:lineRule="auto"/>
        <w:jc w:val="both"/>
        <w:rPr>
          <w:rFonts w:ascii="Arial" w:hAnsi="Arial" w:cs="Arial"/>
        </w:rPr>
      </w:pPr>
    </w:p>
    <w:p w:rsidR="00043C83" w:rsidRDefault="00043C83" w:rsidP="00655AE6">
      <w:pPr>
        <w:spacing w:line="276" w:lineRule="auto"/>
        <w:jc w:val="both"/>
        <w:rPr>
          <w:rFonts w:ascii="Arial" w:hAnsi="Arial" w:cs="Arial"/>
        </w:rPr>
      </w:pPr>
    </w:p>
    <w:p w:rsidR="00043C83" w:rsidRDefault="00043C83" w:rsidP="00655AE6">
      <w:pPr>
        <w:spacing w:line="276" w:lineRule="auto"/>
        <w:jc w:val="both"/>
        <w:rPr>
          <w:rFonts w:ascii="Arial" w:hAnsi="Arial" w:cs="Arial"/>
        </w:rPr>
      </w:pPr>
    </w:p>
    <w:p w:rsidR="00043C83" w:rsidRDefault="00043C83" w:rsidP="00655AE6">
      <w:pPr>
        <w:spacing w:line="276" w:lineRule="auto"/>
        <w:jc w:val="both"/>
        <w:rPr>
          <w:rFonts w:ascii="Arial" w:hAnsi="Arial" w:cs="Arial"/>
        </w:rPr>
      </w:pPr>
    </w:p>
    <w:p w:rsidR="00043C83" w:rsidRDefault="00043C83" w:rsidP="00655AE6">
      <w:pPr>
        <w:spacing w:line="276" w:lineRule="auto"/>
        <w:jc w:val="both"/>
        <w:rPr>
          <w:rFonts w:ascii="Arial" w:hAnsi="Arial" w:cs="Arial"/>
        </w:rPr>
      </w:pPr>
    </w:p>
    <w:p w:rsidR="000273E3" w:rsidRDefault="000273E3" w:rsidP="00590CD3">
      <w:pPr>
        <w:spacing w:line="276" w:lineRule="auto"/>
        <w:ind w:left="720"/>
        <w:jc w:val="both"/>
        <w:rPr>
          <w:rFonts w:ascii="Arial" w:hAnsi="Arial" w:cs="Arial"/>
        </w:rPr>
      </w:pPr>
    </w:p>
    <w:p w:rsidR="000273E3" w:rsidRDefault="000273E3" w:rsidP="00590CD3">
      <w:pPr>
        <w:spacing w:line="276" w:lineRule="auto"/>
        <w:ind w:left="720"/>
        <w:jc w:val="both"/>
        <w:rPr>
          <w:rFonts w:ascii="Arial" w:hAnsi="Arial" w:cs="Arial"/>
        </w:rPr>
      </w:pPr>
    </w:p>
    <w:p w:rsidR="000273E3" w:rsidRPr="00AD1636" w:rsidRDefault="000273E3" w:rsidP="00590CD3">
      <w:pPr>
        <w:spacing w:line="276" w:lineRule="auto"/>
        <w:ind w:left="720"/>
        <w:jc w:val="both"/>
        <w:rPr>
          <w:rFonts w:ascii="Arial" w:hAnsi="Arial" w:cs="Arial"/>
        </w:rPr>
      </w:pPr>
    </w:p>
    <w:sectPr w:rsidR="000273E3" w:rsidRPr="00AD1636" w:rsidSect="00936EA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4E3" w:rsidRDefault="00D054E3" w:rsidP="00514490">
      <w:r>
        <w:separator/>
      </w:r>
    </w:p>
  </w:endnote>
  <w:endnote w:type="continuationSeparator" w:id="0">
    <w:p w:rsidR="00D054E3" w:rsidRDefault="00D054E3" w:rsidP="0051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RWGroteskTEELig">
    <w:altName w:val="URWGroteskTEELig"/>
    <w:panose1 w:val="00000000000000000000"/>
    <w:charset w:val="00"/>
    <w:family w:val="swiss"/>
    <w:notTrueType/>
    <w:pitch w:val="default"/>
    <w:sig w:usb0="00000003" w:usb1="00000000" w:usb2="00000000" w:usb3="00000000" w:csb0="00000001" w:csb1="00000000"/>
  </w:font>
  <w:font w:name="Meta KT">
    <w:altName w:val="Meta KT"/>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90" w:rsidRDefault="0051449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90" w:rsidRDefault="0051449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90" w:rsidRDefault="0051449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4E3" w:rsidRDefault="00D054E3" w:rsidP="00514490">
      <w:r>
        <w:separator/>
      </w:r>
    </w:p>
  </w:footnote>
  <w:footnote w:type="continuationSeparator" w:id="0">
    <w:p w:rsidR="00D054E3" w:rsidRDefault="00D054E3" w:rsidP="0051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90" w:rsidRDefault="0051449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90" w:rsidRDefault="0051449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90" w:rsidRDefault="0051449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764"/>
    <w:multiLevelType w:val="hybridMultilevel"/>
    <w:tmpl w:val="E32226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73461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23029"/>
    <w:multiLevelType w:val="hybridMultilevel"/>
    <w:tmpl w:val="2F986150"/>
    <w:lvl w:ilvl="0" w:tplc="49CEE93A">
      <w:start w:val="1"/>
      <w:numFmt w:val="decimal"/>
      <w:lvlText w:val="%1."/>
      <w:lvlJc w:val="left"/>
      <w:pPr>
        <w:tabs>
          <w:tab w:val="num" w:pos="360"/>
        </w:tabs>
        <w:ind w:left="360" w:hanging="360"/>
      </w:pPr>
      <w:rPr>
        <w:b/>
      </w:rPr>
    </w:lvl>
    <w:lvl w:ilvl="1" w:tplc="0424000B">
      <w:start w:val="1"/>
      <w:numFmt w:val="bullet"/>
      <w:lvlText w:val=""/>
      <w:lvlJc w:val="left"/>
      <w:pPr>
        <w:tabs>
          <w:tab w:val="num" w:pos="1080"/>
        </w:tabs>
        <w:ind w:left="1080" w:hanging="360"/>
      </w:pPr>
      <w:rPr>
        <w:rFonts w:ascii="Wingdings" w:hAnsi="Wingdings" w:hint="default"/>
        <w:b/>
      </w:rPr>
    </w:lvl>
    <w:lvl w:ilvl="2" w:tplc="0424001B" w:tentative="1">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101819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E565B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611DA0"/>
    <w:multiLevelType w:val="hybridMultilevel"/>
    <w:tmpl w:val="63A881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94D1F6F"/>
    <w:multiLevelType w:val="hybridMultilevel"/>
    <w:tmpl w:val="26A27D16"/>
    <w:lvl w:ilvl="0" w:tplc="0424000B">
      <w:start w:val="1"/>
      <w:numFmt w:val="bullet"/>
      <w:lvlText w:val=""/>
      <w:lvlJc w:val="left"/>
      <w:pPr>
        <w:tabs>
          <w:tab w:val="num" w:pos="720"/>
        </w:tabs>
        <w:ind w:left="720" w:hanging="360"/>
      </w:pPr>
      <w:rPr>
        <w:rFonts w:ascii="Wingdings" w:hAnsi="Wingdings" w:hint="default"/>
        <w:b/>
      </w:rPr>
    </w:lvl>
    <w:lvl w:ilvl="1" w:tplc="0424000B">
      <w:start w:val="1"/>
      <w:numFmt w:val="bullet"/>
      <w:lvlText w:val=""/>
      <w:lvlJc w:val="left"/>
      <w:pPr>
        <w:tabs>
          <w:tab w:val="num" w:pos="1440"/>
        </w:tabs>
        <w:ind w:left="1440" w:hanging="360"/>
      </w:pPr>
      <w:rPr>
        <w:rFonts w:ascii="Wingdings" w:hAnsi="Wingdings" w:hint="default"/>
        <w:b/>
      </w:r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9781F21"/>
    <w:multiLevelType w:val="multilevel"/>
    <w:tmpl w:val="EA1020BA"/>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5B7F6624"/>
    <w:multiLevelType w:val="multilevel"/>
    <w:tmpl w:val="80D0370E"/>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9" w15:restartNumberingAfterBreak="0">
    <w:nsid w:val="62522800"/>
    <w:multiLevelType w:val="hybridMultilevel"/>
    <w:tmpl w:val="60C0FE6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9E7764"/>
    <w:multiLevelType w:val="multilevel"/>
    <w:tmpl w:val="FFDAEA18"/>
    <w:lvl w:ilvl="0">
      <w:start w:val="4"/>
      <w:numFmt w:val="decimal"/>
      <w:lvlText w:val="%1."/>
      <w:lvlJc w:val="left"/>
      <w:pPr>
        <w:ind w:left="390" w:hanging="39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1" w15:restartNumberingAfterBreak="0">
    <w:nsid w:val="6B777B5B"/>
    <w:multiLevelType w:val="multilevel"/>
    <w:tmpl w:val="62EEB4B2"/>
    <w:lvl w:ilvl="0">
      <w:start w:val="4"/>
      <w:numFmt w:val="decimal"/>
      <w:lvlText w:val="%1."/>
      <w:lvlJc w:val="left"/>
      <w:pPr>
        <w:ind w:left="390" w:hanging="39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2" w15:restartNumberingAfterBreak="0">
    <w:nsid w:val="7A270D6A"/>
    <w:multiLevelType w:val="hybridMultilevel"/>
    <w:tmpl w:val="76A2A914"/>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3" w15:restartNumberingAfterBreak="0">
    <w:nsid w:val="7CB75616"/>
    <w:multiLevelType w:val="singleLevel"/>
    <w:tmpl w:val="B43AC54A"/>
    <w:lvl w:ilvl="0">
      <w:start w:val="4"/>
      <w:numFmt w:val="bullet"/>
      <w:lvlText w:val="-"/>
      <w:lvlJc w:val="left"/>
      <w:pPr>
        <w:tabs>
          <w:tab w:val="num" w:pos="360"/>
        </w:tabs>
        <w:ind w:left="360" w:hanging="360"/>
      </w:pPr>
      <w:rPr>
        <w:rFonts w:hint="default"/>
      </w:rPr>
    </w:lvl>
  </w:abstractNum>
  <w:num w:numId="1">
    <w:abstractNumId w:val="3"/>
  </w:num>
  <w:num w:numId="2">
    <w:abstractNumId w:val="4"/>
  </w:num>
  <w:num w:numId="3">
    <w:abstractNumId w:val="1"/>
  </w:num>
  <w:num w:numId="4">
    <w:abstractNumId w:val="13"/>
  </w:num>
  <w:num w:numId="5">
    <w:abstractNumId w:val="9"/>
  </w:num>
  <w:num w:numId="6">
    <w:abstractNumId w:val="2"/>
  </w:num>
  <w:num w:numId="7">
    <w:abstractNumId w:val="6"/>
  </w:num>
  <w:num w:numId="8">
    <w:abstractNumId w:val="7"/>
  </w:num>
  <w:num w:numId="9">
    <w:abstractNumId w:val="8"/>
  </w:num>
  <w:num w:numId="10">
    <w:abstractNumId w:val="12"/>
  </w:num>
  <w:num w:numId="11">
    <w:abstractNumId w:val="10"/>
  </w:num>
  <w:num w:numId="12">
    <w:abstractNumId w:val="1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60A"/>
    <w:rsid w:val="00023302"/>
    <w:rsid w:val="000273E3"/>
    <w:rsid w:val="00030227"/>
    <w:rsid w:val="00043C83"/>
    <w:rsid w:val="000950D6"/>
    <w:rsid w:val="00116034"/>
    <w:rsid w:val="00174051"/>
    <w:rsid w:val="00176CA6"/>
    <w:rsid w:val="001E04AA"/>
    <w:rsid w:val="00215B2F"/>
    <w:rsid w:val="00254530"/>
    <w:rsid w:val="00264A5F"/>
    <w:rsid w:val="002970B9"/>
    <w:rsid w:val="002C4026"/>
    <w:rsid w:val="0033481D"/>
    <w:rsid w:val="00337189"/>
    <w:rsid w:val="00377161"/>
    <w:rsid w:val="003B347B"/>
    <w:rsid w:val="003B6C54"/>
    <w:rsid w:val="003C0E49"/>
    <w:rsid w:val="003C3967"/>
    <w:rsid w:val="004662F9"/>
    <w:rsid w:val="00475C60"/>
    <w:rsid w:val="00483A71"/>
    <w:rsid w:val="004C1400"/>
    <w:rsid w:val="00511323"/>
    <w:rsid w:val="00514490"/>
    <w:rsid w:val="0052386A"/>
    <w:rsid w:val="00554816"/>
    <w:rsid w:val="005779ED"/>
    <w:rsid w:val="00590CD3"/>
    <w:rsid w:val="005A3A3B"/>
    <w:rsid w:val="005C6CA2"/>
    <w:rsid w:val="0062367F"/>
    <w:rsid w:val="00655AE6"/>
    <w:rsid w:val="00674222"/>
    <w:rsid w:val="006C06CE"/>
    <w:rsid w:val="006F446E"/>
    <w:rsid w:val="00721166"/>
    <w:rsid w:val="00723CB2"/>
    <w:rsid w:val="0076360A"/>
    <w:rsid w:val="0078755F"/>
    <w:rsid w:val="007913CB"/>
    <w:rsid w:val="007B1CEE"/>
    <w:rsid w:val="007B7F7E"/>
    <w:rsid w:val="007C10B6"/>
    <w:rsid w:val="007D1546"/>
    <w:rsid w:val="00863854"/>
    <w:rsid w:val="00872570"/>
    <w:rsid w:val="00880672"/>
    <w:rsid w:val="008B3B21"/>
    <w:rsid w:val="008C49EE"/>
    <w:rsid w:val="00936EA1"/>
    <w:rsid w:val="00992B1A"/>
    <w:rsid w:val="009A6CBC"/>
    <w:rsid w:val="009B5D4E"/>
    <w:rsid w:val="009E3D58"/>
    <w:rsid w:val="00A03614"/>
    <w:rsid w:val="00A111FA"/>
    <w:rsid w:val="00A35C55"/>
    <w:rsid w:val="00A52C25"/>
    <w:rsid w:val="00AD1636"/>
    <w:rsid w:val="00B118B4"/>
    <w:rsid w:val="00B132E1"/>
    <w:rsid w:val="00B3453C"/>
    <w:rsid w:val="00B57F63"/>
    <w:rsid w:val="00B62528"/>
    <w:rsid w:val="00BC5BAD"/>
    <w:rsid w:val="00BE7398"/>
    <w:rsid w:val="00C60314"/>
    <w:rsid w:val="00C839FC"/>
    <w:rsid w:val="00CB0861"/>
    <w:rsid w:val="00CF18B0"/>
    <w:rsid w:val="00CF43C6"/>
    <w:rsid w:val="00D054E3"/>
    <w:rsid w:val="00D065F4"/>
    <w:rsid w:val="00D14269"/>
    <w:rsid w:val="00D157E9"/>
    <w:rsid w:val="00D31589"/>
    <w:rsid w:val="00D5259D"/>
    <w:rsid w:val="00DA1877"/>
    <w:rsid w:val="00DB475E"/>
    <w:rsid w:val="00DC1BB9"/>
    <w:rsid w:val="00DC37D0"/>
    <w:rsid w:val="00E7413A"/>
    <w:rsid w:val="00E8418D"/>
    <w:rsid w:val="00F31675"/>
    <w:rsid w:val="00F50FC9"/>
    <w:rsid w:val="00F912FC"/>
    <w:rsid w:val="00F97A6D"/>
    <w:rsid w:val="00FA7F22"/>
    <w:rsid w:val="00FB5CED"/>
    <w:rsid w:val="00FC1815"/>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37A94"/>
  <w15:docId w15:val="{97B7C268-7B32-46CD-9CFB-8D567BEF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6360A"/>
    <w:rPr>
      <w:sz w:val="24"/>
      <w:szCs w:val="24"/>
      <w:lang w:eastAsia="zh-CN"/>
    </w:rPr>
  </w:style>
  <w:style w:type="paragraph" w:styleId="Naslov1">
    <w:name w:val="heading 1"/>
    <w:basedOn w:val="Navaden"/>
    <w:next w:val="Navaden"/>
    <w:qFormat/>
    <w:rsid w:val="00C839FC"/>
    <w:pPr>
      <w:keepNext/>
      <w:jc w:val="both"/>
      <w:outlineLvl w:val="0"/>
    </w:pPr>
    <w:rPr>
      <w:rFonts w:eastAsia="Times New Roman"/>
      <w:b/>
      <w:bCs/>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76360A"/>
    <w:rPr>
      <w:rFonts w:eastAsia="Times New Roman"/>
      <w:szCs w:val="20"/>
    </w:rPr>
  </w:style>
  <w:style w:type="paragraph" w:styleId="Odstavekseznama">
    <w:name w:val="List Paragraph"/>
    <w:basedOn w:val="Navaden"/>
    <w:uiPriority w:val="34"/>
    <w:qFormat/>
    <w:rsid w:val="00B3453C"/>
    <w:pPr>
      <w:ind w:left="720"/>
      <w:contextualSpacing/>
    </w:pPr>
  </w:style>
  <w:style w:type="paragraph" w:styleId="Glava">
    <w:name w:val="header"/>
    <w:basedOn w:val="Navaden"/>
    <w:link w:val="GlavaZnak"/>
    <w:unhideWhenUsed/>
    <w:rsid w:val="00514490"/>
    <w:pPr>
      <w:tabs>
        <w:tab w:val="center" w:pos="4536"/>
        <w:tab w:val="right" w:pos="9072"/>
      </w:tabs>
    </w:pPr>
  </w:style>
  <w:style w:type="character" w:customStyle="1" w:styleId="GlavaZnak">
    <w:name w:val="Glava Znak"/>
    <w:basedOn w:val="Privzetapisavaodstavka"/>
    <w:link w:val="Glava"/>
    <w:rsid w:val="00514490"/>
    <w:rPr>
      <w:sz w:val="24"/>
      <w:szCs w:val="24"/>
      <w:lang w:eastAsia="zh-CN"/>
    </w:rPr>
  </w:style>
  <w:style w:type="paragraph" w:styleId="Noga">
    <w:name w:val="footer"/>
    <w:basedOn w:val="Navaden"/>
    <w:link w:val="NogaZnak"/>
    <w:unhideWhenUsed/>
    <w:rsid w:val="00514490"/>
    <w:pPr>
      <w:tabs>
        <w:tab w:val="center" w:pos="4536"/>
        <w:tab w:val="right" w:pos="9072"/>
      </w:tabs>
    </w:pPr>
  </w:style>
  <w:style w:type="character" w:customStyle="1" w:styleId="NogaZnak">
    <w:name w:val="Noga Znak"/>
    <w:basedOn w:val="Privzetapisavaodstavka"/>
    <w:link w:val="Noga"/>
    <w:rsid w:val="00514490"/>
    <w:rPr>
      <w:sz w:val="24"/>
      <w:szCs w:val="24"/>
      <w:lang w:eastAsia="zh-CN"/>
    </w:rPr>
  </w:style>
  <w:style w:type="character" w:customStyle="1" w:styleId="A11">
    <w:name w:val="A11"/>
    <w:uiPriority w:val="99"/>
    <w:rsid w:val="00CB0861"/>
    <w:rPr>
      <w:rFonts w:cs="URWGroteskTEELig"/>
      <w:color w:val="000000"/>
      <w:sz w:val="18"/>
      <w:szCs w:val="18"/>
    </w:rPr>
  </w:style>
  <w:style w:type="paragraph" w:customStyle="1" w:styleId="Pa3">
    <w:name w:val="Pa3"/>
    <w:basedOn w:val="Navaden"/>
    <w:next w:val="Navaden"/>
    <w:uiPriority w:val="99"/>
    <w:rsid w:val="00CB0861"/>
    <w:pPr>
      <w:autoSpaceDE w:val="0"/>
      <w:autoSpaceDN w:val="0"/>
      <w:adjustRightInd w:val="0"/>
      <w:spacing w:line="241" w:lineRule="atLeast"/>
    </w:pPr>
    <w:rPr>
      <w:rFonts w:ascii="Meta KT" w:hAnsi="Meta KT"/>
      <w:lang w:eastAsia="sl-SI"/>
    </w:rPr>
  </w:style>
  <w:style w:type="character" w:customStyle="1" w:styleId="A9">
    <w:name w:val="A9"/>
    <w:uiPriority w:val="99"/>
    <w:rsid w:val="00CB0861"/>
    <w:rPr>
      <w:rFonts w:cs="Meta KT"/>
      <w:color w:val="000000"/>
      <w:sz w:val="20"/>
      <w:szCs w:val="20"/>
    </w:rPr>
  </w:style>
  <w:style w:type="paragraph" w:customStyle="1" w:styleId="Pa14">
    <w:name w:val="Pa14"/>
    <w:basedOn w:val="Navaden"/>
    <w:next w:val="Navaden"/>
    <w:uiPriority w:val="99"/>
    <w:rsid w:val="00CB0861"/>
    <w:pPr>
      <w:autoSpaceDE w:val="0"/>
      <w:autoSpaceDN w:val="0"/>
      <w:adjustRightInd w:val="0"/>
      <w:spacing w:line="201" w:lineRule="atLeast"/>
    </w:pPr>
    <w:rPr>
      <w:rFonts w:ascii="Meta KT" w:hAnsi="Meta KT"/>
      <w:lang w:eastAsia="sl-SI"/>
    </w:rPr>
  </w:style>
  <w:style w:type="character" w:customStyle="1" w:styleId="A3">
    <w:name w:val="A3"/>
    <w:uiPriority w:val="99"/>
    <w:rsid w:val="00CB0861"/>
    <w:rPr>
      <w:rFonts w:ascii="Symbol" w:hAnsi="Symbol" w:cs="Symbol"/>
      <w:color w:val="000000"/>
      <w:sz w:val="30"/>
      <w:szCs w:val="30"/>
    </w:rPr>
  </w:style>
  <w:style w:type="paragraph" w:customStyle="1" w:styleId="Pa7">
    <w:name w:val="Pa7"/>
    <w:basedOn w:val="Navaden"/>
    <w:next w:val="Navaden"/>
    <w:uiPriority w:val="99"/>
    <w:rsid w:val="00CB0861"/>
    <w:pPr>
      <w:autoSpaceDE w:val="0"/>
      <w:autoSpaceDN w:val="0"/>
      <w:adjustRightInd w:val="0"/>
      <w:spacing w:line="361" w:lineRule="atLeast"/>
    </w:pPr>
    <w:rPr>
      <w:rFonts w:ascii="Meta KT" w:hAnsi="Meta KT"/>
      <w:lang w:eastAsia="sl-SI"/>
    </w:rPr>
  </w:style>
  <w:style w:type="paragraph" w:styleId="Besedilooblaka">
    <w:name w:val="Balloon Text"/>
    <w:basedOn w:val="Navaden"/>
    <w:link w:val="BesedilooblakaZnak"/>
    <w:semiHidden/>
    <w:unhideWhenUsed/>
    <w:rsid w:val="00043C83"/>
    <w:rPr>
      <w:rFonts w:ascii="Segoe UI" w:hAnsi="Segoe UI" w:cs="Segoe UI"/>
      <w:sz w:val="18"/>
      <w:szCs w:val="18"/>
    </w:rPr>
  </w:style>
  <w:style w:type="character" w:customStyle="1" w:styleId="BesedilooblakaZnak">
    <w:name w:val="Besedilo oblačka Znak"/>
    <w:basedOn w:val="Privzetapisavaodstavka"/>
    <w:link w:val="Besedilooblaka"/>
    <w:semiHidden/>
    <w:rsid w:val="00043C83"/>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F2A4EA-B7E4-475C-8715-580428D2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1340</Words>
  <Characters>7896</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KRITERIJI PREVERJANJA IN OCENJEVANJA ZNANJA PRI KEMIJI</vt:lpstr>
    </vt:vector>
  </TitlesOfParts>
  <Company>Gimnazija Šentvid</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PREVERJANJA IN OCENJEVANJA ZNANJA PRI KEMIJI</dc:title>
  <dc:creator>sergeja</dc:creator>
  <cp:lastModifiedBy>Klara Repovž</cp:lastModifiedBy>
  <cp:revision>3</cp:revision>
  <cp:lastPrinted>2023-08-24T09:29:00Z</cp:lastPrinted>
  <dcterms:created xsi:type="dcterms:W3CDTF">2023-08-24T09:37:00Z</dcterms:created>
  <dcterms:modified xsi:type="dcterms:W3CDTF">2023-08-24T09:39:00Z</dcterms:modified>
</cp:coreProperties>
</file>