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F2C" w:rsidRDefault="00E74F2C" w:rsidP="00E74F2C">
      <w:pPr>
        <w:pStyle w:val="Naslov1"/>
      </w:pPr>
      <w:bookmarkStart w:id="0" w:name="_Toc302560486"/>
      <w:r>
        <w:t xml:space="preserve">MERILA ZA PREVERJANJE IN OCENJEVANJE ZNANJA </w:t>
      </w:r>
      <w:bookmarkEnd w:id="0"/>
      <w:r w:rsidR="00AE542D">
        <w:t>PRI INFORMATIKI</w:t>
      </w:r>
    </w:p>
    <w:p w:rsidR="00E74F2C" w:rsidRPr="0057257D" w:rsidRDefault="00E74F2C" w:rsidP="00E74F2C">
      <w:r w:rsidRPr="0057257D">
        <w:t>Znanje pri informatiki se ocenjuje v skladu s Pravilnikom o ocenjevanju znanja v srednjih šolah, Učnim načrtom za informatiko ter Predmetnim izpitnim katalogom za informatiko. Merila so bila sprejeta na sestanku a</w:t>
      </w:r>
      <w:r>
        <w:t xml:space="preserve">ktiva </w:t>
      </w:r>
      <w:r w:rsidR="00B552EA">
        <w:t>30</w:t>
      </w:r>
      <w:r w:rsidR="008401B0">
        <w:t>.8.20</w:t>
      </w:r>
      <w:r w:rsidR="004D47E8">
        <w:t>21</w:t>
      </w:r>
      <w:r w:rsidRPr="0057257D">
        <w:t>.</w:t>
      </w:r>
    </w:p>
    <w:p w:rsidR="00E74F2C" w:rsidRDefault="00E74F2C" w:rsidP="00E74F2C">
      <w:pPr>
        <w:pStyle w:val="Default"/>
        <w:rPr>
          <w:rFonts w:asciiTheme="minorHAnsi" w:hAnsiTheme="minorHAnsi" w:cs="Arial"/>
          <w:b/>
          <w:sz w:val="22"/>
          <w:szCs w:val="22"/>
        </w:rPr>
      </w:pPr>
    </w:p>
    <w:p w:rsidR="00E74F2C" w:rsidRPr="0061784C" w:rsidRDefault="00E74F2C" w:rsidP="00E74F2C">
      <w:pPr>
        <w:pStyle w:val="Default"/>
        <w:rPr>
          <w:rFonts w:asciiTheme="minorHAnsi" w:hAnsiTheme="minorHAnsi" w:cs="Arial"/>
          <w:b/>
          <w:sz w:val="22"/>
          <w:szCs w:val="22"/>
        </w:rPr>
      </w:pPr>
      <w:r w:rsidRPr="0061784C">
        <w:rPr>
          <w:rFonts w:asciiTheme="minorHAnsi" w:hAnsiTheme="minorHAnsi" w:cs="Arial"/>
          <w:b/>
          <w:sz w:val="22"/>
          <w:szCs w:val="22"/>
        </w:rPr>
        <w:t>Preverjanje znanja</w:t>
      </w:r>
    </w:p>
    <w:p w:rsidR="00E74F2C" w:rsidRPr="00562257" w:rsidRDefault="00E74F2C" w:rsidP="00562257">
      <w:r w:rsidRPr="00562257">
        <w:t xml:space="preserve">Preverjanje znanja je sestavni del pouka, zato poteka sproti skozi celotno šolsko leto. Namen preverjanja je povratna informacija dijaku in učitelju o doseženem znanju. Preverjanje je lahko ustno ali pisno in se ne vrednoti z oceno. </w:t>
      </w:r>
    </w:p>
    <w:p w:rsidR="00E74F2C" w:rsidRPr="00562257" w:rsidRDefault="00E74F2C" w:rsidP="00562257">
      <w:r w:rsidRPr="00562257">
        <w:t xml:space="preserve">Oblike sprotnega preverjanja znanja so naslednje: </w:t>
      </w:r>
    </w:p>
    <w:p w:rsidR="00E74F2C" w:rsidRPr="0061784C" w:rsidRDefault="00E74F2C" w:rsidP="00E74F2C">
      <w:pPr>
        <w:pStyle w:val="Default"/>
        <w:numPr>
          <w:ilvl w:val="0"/>
          <w:numId w:val="6"/>
        </w:numPr>
        <w:spacing w:after="38"/>
        <w:rPr>
          <w:rFonts w:asciiTheme="minorHAnsi" w:hAnsiTheme="minorHAnsi"/>
          <w:sz w:val="22"/>
          <w:szCs w:val="22"/>
        </w:rPr>
      </w:pPr>
      <w:r w:rsidRPr="0061784C">
        <w:rPr>
          <w:rFonts w:asciiTheme="minorHAnsi" w:hAnsiTheme="minorHAnsi"/>
          <w:sz w:val="22"/>
          <w:szCs w:val="22"/>
        </w:rPr>
        <w:t xml:space="preserve">kratko ustno preverjanje tekoče snovi (do 5 minut); </w:t>
      </w:r>
    </w:p>
    <w:p w:rsidR="00E74F2C" w:rsidRPr="0061784C" w:rsidRDefault="00E74F2C" w:rsidP="00E74F2C">
      <w:pPr>
        <w:pStyle w:val="Default"/>
        <w:numPr>
          <w:ilvl w:val="0"/>
          <w:numId w:val="6"/>
        </w:numPr>
        <w:spacing w:after="38"/>
        <w:rPr>
          <w:rFonts w:asciiTheme="minorHAnsi" w:hAnsiTheme="minorHAnsi"/>
          <w:sz w:val="22"/>
          <w:szCs w:val="22"/>
        </w:rPr>
      </w:pPr>
      <w:r w:rsidRPr="0061784C">
        <w:rPr>
          <w:rFonts w:asciiTheme="minorHAnsi" w:hAnsiTheme="minorHAnsi"/>
          <w:sz w:val="22"/>
          <w:szCs w:val="22"/>
        </w:rPr>
        <w:t xml:space="preserve">kratko pisno preverjanje tekoče snovi (do 15 minut); </w:t>
      </w:r>
    </w:p>
    <w:p w:rsidR="00E74F2C" w:rsidRPr="0061784C" w:rsidRDefault="00E74F2C" w:rsidP="00E74F2C">
      <w:pPr>
        <w:pStyle w:val="Default"/>
        <w:numPr>
          <w:ilvl w:val="0"/>
          <w:numId w:val="6"/>
        </w:numPr>
        <w:spacing w:after="38"/>
        <w:rPr>
          <w:rFonts w:asciiTheme="minorHAnsi" w:hAnsiTheme="minorHAnsi"/>
          <w:sz w:val="22"/>
          <w:szCs w:val="22"/>
        </w:rPr>
      </w:pPr>
      <w:r w:rsidRPr="0061784C">
        <w:rPr>
          <w:rFonts w:asciiTheme="minorHAnsi" w:hAnsiTheme="minorHAnsi"/>
          <w:sz w:val="22"/>
          <w:szCs w:val="22"/>
        </w:rPr>
        <w:t xml:space="preserve">pregledovanje domačih nalog; </w:t>
      </w:r>
    </w:p>
    <w:p w:rsidR="00E74F2C" w:rsidRPr="0061784C" w:rsidRDefault="00E74F2C" w:rsidP="00E74F2C">
      <w:pPr>
        <w:pStyle w:val="Default"/>
        <w:numPr>
          <w:ilvl w:val="0"/>
          <w:numId w:val="6"/>
        </w:numPr>
        <w:spacing w:after="38"/>
        <w:rPr>
          <w:rFonts w:asciiTheme="minorHAnsi" w:hAnsiTheme="minorHAnsi"/>
          <w:sz w:val="22"/>
          <w:szCs w:val="22"/>
        </w:rPr>
      </w:pPr>
      <w:r w:rsidRPr="0061784C">
        <w:rPr>
          <w:rFonts w:asciiTheme="minorHAnsi" w:hAnsiTheme="minorHAnsi"/>
          <w:sz w:val="22"/>
          <w:szCs w:val="22"/>
        </w:rPr>
        <w:t xml:space="preserve">preverjanje priprave na pouk oziroma opravljanja dogovorjenih obveznosti potrebnih za delo v šoli. </w:t>
      </w:r>
    </w:p>
    <w:p w:rsidR="00E74F2C" w:rsidRPr="0061784C" w:rsidRDefault="00E74F2C" w:rsidP="00E74F2C">
      <w:pPr>
        <w:pStyle w:val="Default"/>
        <w:rPr>
          <w:rFonts w:asciiTheme="minorHAnsi" w:hAnsiTheme="minorHAnsi"/>
          <w:sz w:val="22"/>
          <w:szCs w:val="22"/>
        </w:rPr>
      </w:pPr>
    </w:p>
    <w:p w:rsidR="00E74F2C" w:rsidRPr="00562257" w:rsidRDefault="00E74F2C" w:rsidP="00562257">
      <w:r w:rsidRPr="00562257">
        <w:t>Učitelj o rezultatih preverjanja znanja lahko obvesti starše. Na podlagi rezultatov preverjanja znanja lahko učitelj napove dijaku ocenjevanje znanja.</w:t>
      </w:r>
    </w:p>
    <w:p w:rsidR="00E74F2C" w:rsidRPr="0061784C" w:rsidRDefault="00E74F2C" w:rsidP="00E74F2C">
      <w:pPr>
        <w:pStyle w:val="Default"/>
        <w:rPr>
          <w:rFonts w:asciiTheme="minorHAnsi" w:hAnsiTheme="minorHAnsi"/>
          <w:sz w:val="22"/>
          <w:szCs w:val="22"/>
        </w:rPr>
      </w:pPr>
    </w:p>
    <w:p w:rsidR="00E74F2C" w:rsidRPr="0061784C" w:rsidRDefault="00E74F2C" w:rsidP="00E74F2C">
      <w:pPr>
        <w:pStyle w:val="Default"/>
        <w:rPr>
          <w:rFonts w:asciiTheme="minorHAnsi" w:hAnsiTheme="minorHAnsi" w:cs="Arial"/>
          <w:b/>
          <w:sz w:val="22"/>
          <w:szCs w:val="22"/>
        </w:rPr>
      </w:pPr>
      <w:r w:rsidRPr="0061784C">
        <w:rPr>
          <w:rFonts w:asciiTheme="minorHAnsi" w:hAnsiTheme="minorHAnsi" w:cs="Arial"/>
          <w:b/>
          <w:sz w:val="22"/>
          <w:szCs w:val="22"/>
        </w:rPr>
        <w:t>Ocenjevanje znanja</w:t>
      </w:r>
    </w:p>
    <w:p w:rsidR="00E74F2C" w:rsidRPr="00562257" w:rsidRDefault="00562257" w:rsidP="00562257">
      <w:r>
        <w:t xml:space="preserve">Ocenjuje se poznavanje in razumevanje učne snovi, sposobnost zajemanja in obdelave podatkov in sposobnost reševanja problemov. </w:t>
      </w:r>
      <w:r w:rsidR="00E74F2C" w:rsidRPr="00562257">
        <w:t xml:space="preserve">Ocenjevanje je vrednotenje dijakovega znanja, ki je izraženo s številčnimi ocenami 1, 2, 3, 4 in 5, ki se vpišejo v uradno dokumentacijo. </w:t>
      </w:r>
    </w:p>
    <w:p w:rsidR="00E74F2C" w:rsidRPr="0061784C" w:rsidRDefault="00E74F2C" w:rsidP="00E74F2C">
      <w:pPr>
        <w:pStyle w:val="Default"/>
        <w:rPr>
          <w:rFonts w:asciiTheme="minorHAnsi" w:hAnsiTheme="minorHAnsi"/>
          <w:sz w:val="22"/>
          <w:szCs w:val="22"/>
        </w:rPr>
      </w:pPr>
    </w:p>
    <w:p w:rsidR="00E74F2C" w:rsidRPr="0061784C" w:rsidRDefault="00E74F2C" w:rsidP="00E74F2C">
      <w:pPr>
        <w:pStyle w:val="Default"/>
        <w:numPr>
          <w:ilvl w:val="0"/>
          <w:numId w:val="8"/>
        </w:numPr>
        <w:rPr>
          <w:rFonts w:asciiTheme="minorHAnsi" w:hAnsiTheme="minorHAnsi" w:cs="Arial"/>
          <w:b/>
          <w:sz w:val="22"/>
          <w:szCs w:val="22"/>
        </w:rPr>
      </w:pPr>
      <w:r w:rsidRPr="0061784C">
        <w:rPr>
          <w:rFonts w:asciiTheme="minorHAnsi" w:hAnsiTheme="minorHAnsi" w:cs="Arial"/>
          <w:b/>
          <w:sz w:val="22"/>
          <w:szCs w:val="22"/>
        </w:rPr>
        <w:t xml:space="preserve">Oblike ocenjevanja </w:t>
      </w:r>
    </w:p>
    <w:p w:rsidR="00E74F2C" w:rsidRPr="0061784C" w:rsidRDefault="00E74F2C" w:rsidP="00E74F2C">
      <w:pPr>
        <w:rPr>
          <w:rFonts w:asciiTheme="minorHAnsi" w:hAnsiTheme="minorHAnsi"/>
          <w:b/>
          <w:sz w:val="22"/>
          <w:szCs w:val="22"/>
        </w:rPr>
      </w:pPr>
    </w:p>
    <w:p w:rsidR="00E74F2C" w:rsidRPr="0061784C" w:rsidRDefault="00E74F2C" w:rsidP="00E74F2C">
      <w:pPr>
        <w:pStyle w:val="Default"/>
        <w:rPr>
          <w:rFonts w:asciiTheme="minorHAnsi" w:hAnsiTheme="minorHAnsi"/>
          <w:bCs/>
          <w:sz w:val="22"/>
          <w:szCs w:val="22"/>
          <w:u w:val="single"/>
        </w:rPr>
      </w:pPr>
      <w:r w:rsidRPr="0061784C">
        <w:rPr>
          <w:rFonts w:asciiTheme="minorHAnsi" w:hAnsiTheme="minorHAnsi"/>
          <w:bCs/>
          <w:sz w:val="22"/>
          <w:szCs w:val="22"/>
          <w:u w:val="single"/>
        </w:rPr>
        <w:t xml:space="preserve">Pisno preverjanje znanja za oceno </w:t>
      </w:r>
    </w:p>
    <w:p w:rsidR="00E74F2C" w:rsidRPr="0061784C" w:rsidRDefault="00E74F2C" w:rsidP="00E74F2C">
      <w:pPr>
        <w:pStyle w:val="Default"/>
        <w:rPr>
          <w:rFonts w:asciiTheme="minorHAnsi" w:hAnsiTheme="minorHAnsi"/>
          <w:sz w:val="22"/>
          <w:szCs w:val="22"/>
        </w:rPr>
      </w:pPr>
    </w:p>
    <w:p w:rsidR="00E74F2C" w:rsidRPr="0061784C" w:rsidRDefault="00E74F2C" w:rsidP="00E74F2C">
      <w:pPr>
        <w:pStyle w:val="Default"/>
        <w:rPr>
          <w:rFonts w:asciiTheme="minorHAnsi" w:hAnsiTheme="minorHAnsi"/>
          <w:bCs/>
          <w:sz w:val="22"/>
          <w:szCs w:val="22"/>
          <w:u w:val="single"/>
        </w:rPr>
      </w:pPr>
      <w:r w:rsidRPr="0061784C">
        <w:rPr>
          <w:rFonts w:asciiTheme="minorHAnsi" w:hAnsiTheme="minorHAnsi"/>
          <w:bCs/>
          <w:sz w:val="22"/>
          <w:szCs w:val="22"/>
          <w:u w:val="single"/>
        </w:rPr>
        <w:t>Ustno preverjanje znanja za oceno</w:t>
      </w:r>
    </w:p>
    <w:p w:rsidR="00E74F2C" w:rsidRPr="0061784C" w:rsidRDefault="00E74F2C" w:rsidP="00E74F2C">
      <w:pPr>
        <w:pStyle w:val="Default"/>
        <w:rPr>
          <w:rFonts w:asciiTheme="minorHAnsi" w:hAnsiTheme="minorHAnsi"/>
          <w:bCs/>
          <w:sz w:val="22"/>
          <w:szCs w:val="22"/>
        </w:rPr>
      </w:pPr>
    </w:p>
    <w:p w:rsidR="00E74F2C" w:rsidRPr="0061784C" w:rsidRDefault="00E74F2C" w:rsidP="00E74F2C">
      <w:pPr>
        <w:pStyle w:val="Default"/>
        <w:rPr>
          <w:rFonts w:asciiTheme="minorHAnsi" w:hAnsiTheme="minorHAnsi"/>
          <w:sz w:val="22"/>
          <w:szCs w:val="22"/>
        </w:rPr>
      </w:pPr>
      <w:r w:rsidRPr="0061784C">
        <w:rPr>
          <w:rFonts w:asciiTheme="minorHAnsi" w:hAnsiTheme="minorHAnsi"/>
          <w:bCs/>
          <w:sz w:val="22"/>
          <w:szCs w:val="22"/>
          <w:u w:val="single"/>
        </w:rPr>
        <w:t>Druge oblike pridobivanja ocen</w:t>
      </w:r>
      <w:r w:rsidRPr="0061784C">
        <w:rPr>
          <w:rFonts w:asciiTheme="minorHAnsi" w:hAnsiTheme="minorHAnsi"/>
          <w:b/>
          <w:bCs/>
          <w:sz w:val="22"/>
          <w:szCs w:val="22"/>
        </w:rPr>
        <w:t xml:space="preserve">: </w:t>
      </w:r>
    </w:p>
    <w:p w:rsidR="00E74F2C" w:rsidRPr="0061784C" w:rsidRDefault="00E74F2C" w:rsidP="00E74F2C">
      <w:pPr>
        <w:pStyle w:val="Default"/>
        <w:numPr>
          <w:ilvl w:val="0"/>
          <w:numId w:val="7"/>
        </w:numPr>
        <w:spacing w:after="38"/>
        <w:rPr>
          <w:rFonts w:asciiTheme="minorHAnsi" w:hAnsiTheme="minorHAnsi"/>
          <w:sz w:val="22"/>
          <w:szCs w:val="22"/>
        </w:rPr>
      </w:pPr>
      <w:r w:rsidRPr="0061784C">
        <w:rPr>
          <w:rFonts w:asciiTheme="minorHAnsi" w:hAnsiTheme="minorHAnsi"/>
          <w:sz w:val="22"/>
          <w:szCs w:val="22"/>
        </w:rPr>
        <w:t xml:space="preserve">domače naloge, </w:t>
      </w:r>
    </w:p>
    <w:p w:rsidR="00E74F2C" w:rsidRPr="0061784C" w:rsidRDefault="00E74F2C" w:rsidP="00E74F2C">
      <w:pPr>
        <w:pStyle w:val="Default"/>
        <w:numPr>
          <w:ilvl w:val="0"/>
          <w:numId w:val="7"/>
        </w:numPr>
        <w:spacing w:after="38"/>
        <w:rPr>
          <w:rFonts w:asciiTheme="minorHAnsi" w:hAnsiTheme="minorHAnsi"/>
          <w:sz w:val="22"/>
          <w:szCs w:val="22"/>
        </w:rPr>
      </w:pPr>
      <w:r w:rsidRPr="0061784C">
        <w:rPr>
          <w:rFonts w:asciiTheme="minorHAnsi" w:hAnsiTheme="minorHAnsi"/>
          <w:sz w:val="22"/>
          <w:szCs w:val="22"/>
        </w:rPr>
        <w:t xml:space="preserve">seminarske naloge, </w:t>
      </w:r>
    </w:p>
    <w:p w:rsidR="00E74F2C" w:rsidRPr="0061784C" w:rsidRDefault="00E74F2C" w:rsidP="00E74F2C">
      <w:pPr>
        <w:pStyle w:val="Default"/>
        <w:numPr>
          <w:ilvl w:val="0"/>
          <w:numId w:val="7"/>
        </w:numPr>
        <w:spacing w:after="38"/>
        <w:rPr>
          <w:rFonts w:asciiTheme="minorHAnsi" w:hAnsiTheme="minorHAnsi"/>
          <w:sz w:val="22"/>
          <w:szCs w:val="22"/>
        </w:rPr>
      </w:pPr>
      <w:r w:rsidRPr="0061784C">
        <w:rPr>
          <w:rFonts w:asciiTheme="minorHAnsi" w:hAnsiTheme="minorHAnsi"/>
          <w:sz w:val="22"/>
          <w:szCs w:val="22"/>
        </w:rPr>
        <w:t xml:space="preserve">praktično delo,  </w:t>
      </w:r>
    </w:p>
    <w:p w:rsidR="00E74F2C" w:rsidRPr="0061784C" w:rsidRDefault="00E74F2C" w:rsidP="00E74F2C">
      <w:pPr>
        <w:pStyle w:val="Default"/>
        <w:numPr>
          <w:ilvl w:val="0"/>
          <w:numId w:val="7"/>
        </w:numPr>
        <w:spacing w:after="38"/>
        <w:rPr>
          <w:rFonts w:asciiTheme="minorHAnsi" w:hAnsiTheme="minorHAnsi"/>
          <w:sz w:val="22"/>
          <w:szCs w:val="22"/>
        </w:rPr>
      </w:pPr>
      <w:r w:rsidRPr="0061784C">
        <w:rPr>
          <w:rFonts w:asciiTheme="minorHAnsi" w:hAnsiTheme="minorHAnsi"/>
          <w:sz w:val="22"/>
          <w:szCs w:val="22"/>
        </w:rPr>
        <w:t xml:space="preserve">doseženi rezultati na tekmovanjih, </w:t>
      </w:r>
    </w:p>
    <w:p w:rsidR="00E74F2C" w:rsidRPr="0061784C" w:rsidRDefault="00E74F2C" w:rsidP="00E74F2C">
      <w:pPr>
        <w:pStyle w:val="Default"/>
        <w:numPr>
          <w:ilvl w:val="0"/>
          <w:numId w:val="7"/>
        </w:numPr>
        <w:spacing w:after="38"/>
        <w:rPr>
          <w:rFonts w:asciiTheme="minorHAnsi" w:hAnsiTheme="minorHAnsi"/>
          <w:sz w:val="22"/>
          <w:szCs w:val="22"/>
        </w:rPr>
      </w:pPr>
      <w:r w:rsidRPr="0061784C">
        <w:rPr>
          <w:rFonts w:asciiTheme="minorHAnsi" w:hAnsiTheme="minorHAnsi"/>
          <w:sz w:val="22"/>
          <w:szCs w:val="22"/>
        </w:rPr>
        <w:t>referati,</w:t>
      </w:r>
    </w:p>
    <w:p w:rsidR="00E74F2C" w:rsidRPr="0061784C" w:rsidRDefault="00E74F2C" w:rsidP="00E74F2C">
      <w:pPr>
        <w:pStyle w:val="Default"/>
        <w:numPr>
          <w:ilvl w:val="0"/>
          <w:numId w:val="7"/>
        </w:numPr>
        <w:spacing w:after="38"/>
        <w:rPr>
          <w:rFonts w:asciiTheme="minorHAnsi" w:hAnsiTheme="minorHAnsi"/>
          <w:sz w:val="22"/>
          <w:szCs w:val="22"/>
        </w:rPr>
      </w:pPr>
      <w:r w:rsidRPr="0061784C">
        <w:rPr>
          <w:rFonts w:asciiTheme="minorHAnsi" w:hAnsiTheme="minorHAnsi"/>
          <w:sz w:val="22"/>
          <w:szCs w:val="22"/>
        </w:rPr>
        <w:t>projektne naloge,</w:t>
      </w:r>
    </w:p>
    <w:p w:rsidR="00E74F2C" w:rsidRPr="0061784C" w:rsidRDefault="00E74F2C" w:rsidP="00E74F2C">
      <w:pPr>
        <w:pStyle w:val="Default"/>
        <w:numPr>
          <w:ilvl w:val="0"/>
          <w:numId w:val="7"/>
        </w:numPr>
        <w:spacing w:after="38"/>
        <w:rPr>
          <w:rFonts w:asciiTheme="minorHAnsi" w:hAnsiTheme="minorHAnsi"/>
          <w:sz w:val="22"/>
          <w:szCs w:val="22"/>
        </w:rPr>
      </w:pPr>
      <w:r w:rsidRPr="0061784C">
        <w:rPr>
          <w:rFonts w:asciiTheme="minorHAnsi" w:hAnsiTheme="minorHAnsi"/>
          <w:sz w:val="22"/>
          <w:szCs w:val="22"/>
        </w:rPr>
        <w:t xml:space="preserve">raziskovalne naloge, </w:t>
      </w:r>
    </w:p>
    <w:p w:rsidR="00E74F2C" w:rsidRPr="0061784C" w:rsidRDefault="00E74F2C" w:rsidP="00E74F2C">
      <w:pPr>
        <w:pStyle w:val="Default"/>
        <w:numPr>
          <w:ilvl w:val="0"/>
          <w:numId w:val="7"/>
        </w:numPr>
        <w:spacing w:after="38"/>
        <w:rPr>
          <w:rFonts w:asciiTheme="minorHAnsi" w:hAnsiTheme="minorHAnsi"/>
          <w:sz w:val="22"/>
          <w:szCs w:val="22"/>
        </w:rPr>
      </w:pPr>
      <w:r w:rsidRPr="0061784C">
        <w:rPr>
          <w:rFonts w:asciiTheme="minorHAnsi" w:hAnsiTheme="minorHAnsi"/>
          <w:sz w:val="22"/>
          <w:szCs w:val="22"/>
        </w:rPr>
        <w:t xml:space="preserve">nastop. </w:t>
      </w:r>
    </w:p>
    <w:p w:rsidR="00E74F2C" w:rsidRPr="0061784C" w:rsidRDefault="00E74F2C" w:rsidP="00E74F2C">
      <w:pPr>
        <w:pStyle w:val="Default"/>
        <w:spacing w:after="38"/>
        <w:ind w:left="1428"/>
        <w:rPr>
          <w:rFonts w:asciiTheme="minorHAnsi" w:hAnsiTheme="minorHAnsi"/>
          <w:sz w:val="22"/>
          <w:szCs w:val="22"/>
        </w:rPr>
      </w:pPr>
    </w:p>
    <w:p w:rsidR="00E74F2C" w:rsidRPr="00562257" w:rsidRDefault="00E74F2C" w:rsidP="00562257">
      <w:r w:rsidRPr="00562257">
        <w:t>Z zgoraj omenjenimi načini lahko dijak prejmejo samostojno oceno ali določeno število točk, ki se mu upoštevajo pri ustnem</w:t>
      </w:r>
      <w:r w:rsidR="00562257">
        <w:t xml:space="preserve"> ali pisnem</w:t>
      </w:r>
      <w:r w:rsidRPr="00562257">
        <w:t xml:space="preserve"> ocenjevanju. </w:t>
      </w:r>
    </w:p>
    <w:p w:rsidR="00E74F2C" w:rsidRPr="00562257" w:rsidRDefault="00E74F2C" w:rsidP="00562257">
      <w:r w:rsidRPr="00562257">
        <w:t xml:space="preserve">Pri nekaterih zgoraj navedenih oblikah pridobivanja ocen je potrebno izdelek zagovarjati ali predstaviti pred razredom in ga oddati. </w:t>
      </w:r>
    </w:p>
    <w:p w:rsidR="00E74F2C" w:rsidRPr="00562257" w:rsidRDefault="00E74F2C" w:rsidP="00562257">
      <w:r w:rsidRPr="00562257">
        <w:t>Če dijak ne odda naloge v predpisanem roku, je lahko ocenjen z negativno oceno. Učitelj se lahko odloči in dijake vnaprej obvesti, da kasnejša oddaja  oceno sorazmerno zniža.</w:t>
      </w:r>
    </w:p>
    <w:p w:rsidR="00E74F2C" w:rsidRPr="00562257" w:rsidRDefault="00E74F2C" w:rsidP="00562257">
      <w:r w:rsidRPr="00562257">
        <w:lastRenderedPageBreak/>
        <w:t>Kriterije za zgoraj omenjene načine ocenjevanj oblikuje učitelj in z njimi seznani dijake pred ocenjevanjem.</w:t>
      </w:r>
    </w:p>
    <w:p w:rsidR="00E74F2C" w:rsidRPr="00562257" w:rsidRDefault="00E74F2C" w:rsidP="00562257">
      <w:r w:rsidRPr="00562257">
        <w:t xml:space="preserve">Zgoraj omenjene načine ocenjevanj učitelj lahko uporabi za pridobivanje ocen, če  pokrivajo tematiko, povezano z učnim načrtom.  </w:t>
      </w:r>
    </w:p>
    <w:p w:rsidR="00E74F2C" w:rsidRPr="00562257" w:rsidRDefault="00E74F2C" w:rsidP="00562257"/>
    <w:p w:rsidR="00E74F2C" w:rsidRDefault="007A271F" w:rsidP="00E74F2C">
      <w:pPr>
        <w:pStyle w:val="Naslov2"/>
      </w:pPr>
      <w:bookmarkStart w:id="1" w:name="_Toc302560487"/>
      <w:r>
        <w:t>Merila za pisno ocenjevanje</w:t>
      </w:r>
      <w:bookmarkEnd w:id="1"/>
      <w:r w:rsidR="00EF72CB">
        <w:t xml:space="preserve"> teorije</w:t>
      </w:r>
    </w:p>
    <w:p w:rsidR="007A271F" w:rsidRPr="00EF72CB" w:rsidRDefault="007A271F" w:rsidP="007A271F">
      <w:pPr>
        <w:rPr>
          <w:rFonts w:eastAsiaTheme="minorEastAsia"/>
          <w:color w:val="000000"/>
          <w:lang w:eastAsia="zh-CN"/>
        </w:rPr>
      </w:pPr>
      <w:r w:rsidRPr="00EF72CB">
        <w:rPr>
          <w:rFonts w:eastAsiaTheme="minorEastAsia"/>
          <w:color w:val="000000"/>
          <w:lang w:eastAsia="zh-CN"/>
        </w:rPr>
        <w:t xml:space="preserve">Pri pisnih ocenjevanjih se ocenjuje snov določena v učnem načrtu na osnovnem nivoju z dodanimi vsebinami izbirnega nivoja opredeljenimi v Letnem delovnem načrtu. </w:t>
      </w:r>
    </w:p>
    <w:p w:rsidR="007A271F" w:rsidRDefault="007A271F" w:rsidP="007A271F">
      <w:pPr>
        <w:pStyle w:val="Default"/>
      </w:pPr>
      <w:r w:rsidRPr="00EF72CB">
        <w:t xml:space="preserve">Pri popravljanju in ocenjevanju pisne naloge ocenjevalec upošteva navodila, ki veljajo za ocenjevalce maturitetnih nalog. </w:t>
      </w:r>
      <w:r w:rsidR="00EF72CB" w:rsidRPr="00EF72CB">
        <w:t>Pri ocenjevanju teorije dijak</w:t>
      </w:r>
      <w:r w:rsidR="00EF72CB">
        <w:t xml:space="preserve"> piše pisne teste po dogovoru z učiteljico. Kdor se ne udeleži pisnega testa, piše test ali odgovarja ustno na dan po vnaprejšnjem dogovoru z učiteljico.</w:t>
      </w:r>
      <w:r w:rsidR="00EF72CB">
        <w:rPr>
          <w:rFonts w:asciiTheme="minorHAnsi" w:hAnsiTheme="minorHAnsi"/>
          <w:sz w:val="22"/>
          <w:szCs w:val="22"/>
        </w:rPr>
        <w:t xml:space="preserve"> </w:t>
      </w:r>
      <w:r>
        <w:rPr>
          <w:rFonts w:asciiTheme="minorHAnsi" w:hAnsiTheme="minorHAnsi"/>
          <w:sz w:val="22"/>
          <w:szCs w:val="22"/>
        </w:rPr>
        <w:t>O</w:t>
      </w:r>
      <w:r>
        <w:t>cenjevanje vaj poteka v skladu z učnimi pripravami za posamezno učno temo ali uro. Preverja in ocenjuje se razumevanje podanih postopkov, kako podrobna navodila potrebuje za vajo in kako zna predstaviti posamezno nalogo. Pri ocenjevanju dijak samostojno reši nalogo</w:t>
      </w:r>
      <w:r w:rsidR="00EF72CB">
        <w:t xml:space="preserve"> na računalniku</w:t>
      </w:r>
      <w:r>
        <w:t>, ki se nato oceni. Vsako konferenco se enkrat oceni reševanje naloge na računalniku. Naloga je ovrednotena s točkami. Kriterij točkovanja je sledeč:</w:t>
      </w:r>
    </w:p>
    <w:p w:rsidR="00EF72CB" w:rsidRDefault="00EF72CB" w:rsidP="00EF72CB">
      <w:pPr>
        <w:pStyle w:val="Default"/>
        <w:tabs>
          <w:tab w:val="left" w:pos="2700"/>
        </w:tabs>
      </w:pPr>
      <w:r>
        <w:tab/>
      </w:r>
    </w:p>
    <w:p w:rsidR="007A271F" w:rsidRPr="0061784C" w:rsidRDefault="007A271F" w:rsidP="007A271F">
      <w:pPr>
        <w:pStyle w:val="Default"/>
        <w:rPr>
          <w:rFonts w:asciiTheme="minorHAnsi" w:hAnsiTheme="minorHAnsi"/>
          <w:sz w:val="22"/>
          <w:szCs w:val="22"/>
        </w:rPr>
      </w:pPr>
      <w:r>
        <w:t>Odlično (5)</w:t>
      </w:r>
      <w:r>
        <w:tab/>
        <w:t xml:space="preserve">  89% - 100% </w:t>
      </w:r>
      <w:r>
        <w:br/>
        <w:t xml:space="preserve">Prav dobro (4)  77% - 88% </w:t>
      </w:r>
      <w:r>
        <w:br/>
        <w:t>Dobro (3)</w:t>
      </w:r>
      <w:r>
        <w:tab/>
        <w:t xml:space="preserve">  62% - 76%</w:t>
      </w:r>
      <w:r>
        <w:br/>
        <w:t>Zadostno (2)</w:t>
      </w:r>
      <w:r>
        <w:tab/>
        <w:t xml:space="preserve">  50% - 61% </w:t>
      </w:r>
      <w:r>
        <w:br/>
        <w:t>Nezadostno (1)  &lt; 50%</w:t>
      </w:r>
    </w:p>
    <w:p w:rsidR="007A271F" w:rsidRPr="0061784C" w:rsidRDefault="008F588B" w:rsidP="007A271F">
      <w:pPr>
        <w:ind w:left="502"/>
        <w:rPr>
          <w:rFonts w:asciiTheme="minorHAnsi" w:hAnsiTheme="minorHAnsi"/>
          <w:sz w:val="22"/>
          <w:szCs w:val="22"/>
        </w:rPr>
      </w:pPr>
      <w:r>
        <w:rPr>
          <w:rFonts w:asciiTheme="minorHAnsi" w:hAnsiTheme="minorHAnsi"/>
          <w:sz w:val="22"/>
          <w:szCs w:val="22"/>
        </w:rPr>
        <w:t xml:space="preserve">   </w:t>
      </w:r>
    </w:p>
    <w:p w:rsidR="00EF72CB" w:rsidRDefault="00EF72CB" w:rsidP="00EF72CB">
      <w:pPr>
        <w:pStyle w:val="Naslov2"/>
      </w:pPr>
      <w:r>
        <w:t>Merila za ocenjevanje vaj na r</w:t>
      </w:r>
      <w:r w:rsidR="000C36F7">
        <w:t>a</w:t>
      </w:r>
      <w:r>
        <w:t>čunalniku</w:t>
      </w:r>
    </w:p>
    <w:p w:rsidR="00EF72CB" w:rsidRDefault="00EF72CB" w:rsidP="00EF72CB">
      <w:pPr>
        <w:pStyle w:val="Default"/>
      </w:pPr>
      <w:r>
        <w:rPr>
          <w:rFonts w:asciiTheme="minorHAnsi" w:hAnsiTheme="minorHAnsi"/>
          <w:sz w:val="22"/>
          <w:szCs w:val="22"/>
        </w:rPr>
        <w:t>O</w:t>
      </w:r>
      <w:r>
        <w:t xml:space="preserve">cenjevanje vaj poteka v skladu z učnimi pripravami za posamezno učno temo ali uro. Preverja in ocenjuje se razumevanje podanih postopkov, kako podrobna navodila potrebuje za vajo in kako zna predstaviti posamezno nalogo. Pri ocenjevanju dijak samostojno reši nalogo na računalniku, ki se nato oceni. Vsako konferenco se enkrat oceni reševanje naloge na računalniku. </w:t>
      </w:r>
      <w:r w:rsidR="000C36F7">
        <w:t>Kriterij ocenjevanja</w:t>
      </w:r>
      <w:r>
        <w:t>:</w:t>
      </w:r>
    </w:p>
    <w:p w:rsidR="000C36F7" w:rsidRDefault="000C36F7" w:rsidP="00EF72CB">
      <w:pPr>
        <w:pStyle w:val="Default"/>
        <w:tabs>
          <w:tab w:val="left" w:pos="2700"/>
        </w:tabs>
      </w:pP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1527"/>
        <w:gridCol w:w="1464"/>
        <w:gridCol w:w="1496"/>
        <w:gridCol w:w="1473"/>
        <w:gridCol w:w="1769"/>
        <w:gridCol w:w="1323"/>
      </w:tblGrid>
      <w:tr w:rsidR="000C36F7" w:rsidRPr="00DE3D9C" w:rsidTr="00B37A0E">
        <w:tc>
          <w:tcPr>
            <w:tcW w:w="1534" w:type="dxa"/>
            <w:shd w:val="clear" w:color="auto" w:fill="E6EED5"/>
          </w:tcPr>
          <w:p w:rsidR="000C36F7" w:rsidRPr="00DE3D9C" w:rsidRDefault="000C36F7" w:rsidP="00B37A0E">
            <w:pPr>
              <w:rPr>
                <w:b/>
                <w:bCs/>
                <w:sz w:val="22"/>
                <w:szCs w:val="22"/>
              </w:rPr>
            </w:pPr>
            <w:r w:rsidRPr="00DE3D9C">
              <w:rPr>
                <w:b/>
                <w:bCs/>
                <w:sz w:val="22"/>
                <w:szCs w:val="22"/>
              </w:rPr>
              <w:t>Kriterij</w:t>
            </w:r>
          </w:p>
        </w:tc>
        <w:tc>
          <w:tcPr>
            <w:tcW w:w="1506" w:type="dxa"/>
            <w:shd w:val="clear" w:color="auto" w:fill="E6EED5"/>
          </w:tcPr>
          <w:p w:rsidR="000C36F7" w:rsidRPr="00DE3D9C" w:rsidRDefault="000C36F7" w:rsidP="00B37A0E">
            <w:pPr>
              <w:rPr>
                <w:b/>
                <w:bCs/>
                <w:sz w:val="22"/>
                <w:szCs w:val="22"/>
              </w:rPr>
            </w:pPr>
            <w:r w:rsidRPr="00DE3D9C">
              <w:rPr>
                <w:b/>
                <w:bCs/>
                <w:sz w:val="22"/>
                <w:szCs w:val="22"/>
              </w:rPr>
              <w:t>5</w:t>
            </w:r>
          </w:p>
        </w:tc>
        <w:tc>
          <w:tcPr>
            <w:tcW w:w="1519" w:type="dxa"/>
            <w:shd w:val="clear" w:color="auto" w:fill="E6EED5"/>
          </w:tcPr>
          <w:p w:rsidR="000C36F7" w:rsidRPr="00DE3D9C" w:rsidRDefault="000C36F7" w:rsidP="00B37A0E">
            <w:pPr>
              <w:rPr>
                <w:b/>
                <w:bCs/>
                <w:sz w:val="22"/>
                <w:szCs w:val="22"/>
              </w:rPr>
            </w:pPr>
            <w:r w:rsidRPr="00DE3D9C">
              <w:rPr>
                <w:b/>
                <w:bCs/>
                <w:sz w:val="22"/>
                <w:szCs w:val="22"/>
              </w:rPr>
              <w:t>4</w:t>
            </w:r>
          </w:p>
        </w:tc>
        <w:tc>
          <w:tcPr>
            <w:tcW w:w="1510" w:type="dxa"/>
            <w:shd w:val="clear" w:color="auto" w:fill="E6EED5"/>
          </w:tcPr>
          <w:p w:rsidR="000C36F7" w:rsidRPr="00DE3D9C" w:rsidRDefault="000C36F7" w:rsidP="00B37A0E">
            <w:pPr>
              <w:rPr>
                <w:b/>
                <w:bCs/>
                <w:sz w:val="22"/>
                <w:szCs w:val="22"/>
              </w:rPr>
            </w:pPr>
            <w:r w:rsidRPr="00DE3D9C">
              <w:rPr>
                <w:b/>
                <w:bCs/>
                <w:sz w:val="22"/>
                <w:szCs w:val="22"/>
              </w:rPr>
              <w:t>3</w:t>
            </w:r>
          </w:p>
        </w:tc>
        <w:tc>
          <w:tcPr>
            <w:tcW w:w="1769" w:type="dxa"/>
            <w:shd w:val="clear" w:color="auto" w:fill="E6EED5"/>
          </w:tcPr>
          <w:p w:rsidR="000C36F7" w:rsidRPr="00DE3D9C" w:rsidRDefault="000C36F7" w:rsidP="00B37A0E">
            <w:pPr>
              <w:rPr>
                <w:b/>
                <w:bCs/>
                <w:sz w:val="22"/>
                <w:szCs w:val="22"/>
              </w:rPr>
            </w:pPr>
            <w:r w:rsidRPr="00DE3D9C">
              <w:rPr>
                <w:b/>
                <w:bCs/>
                <w:sz w:val="22"/>
                <w:szCs w:val="22"/>
              </w:rPr>
              <w:t>2</w:t>
            </w:r>
          </w:p>
        </w:tc>
        <w:tc>
          <w:tcPr>
            <w:tcW w:w="1450" w:type="dxa"/>
            <w:shd w:val="clear" w:color="auto" w:fill="E6EED5"/>
          </w:tcPr>
          <w:p w:rsidR="000C36F7" w:rsidRPr="00DE3D9C" w:rsidRDefault="000C36F7" w:rsidP="00B37A0E">
            <w:pPr>
              <w:rPr>
                <w:b/>
                <w:bCs/>
                <w:sz w:val="22"/>
                <w:szCs w:val="22"/>
              </w:rPr>
            </w:pPr>
            <w:r w:rsidRPr="00DE3D9C">
              <w:rPr>
                <w:b/>
                <w:bCs/>
                <w:sz w:val="22"/>
                <w:szCs w:val="22"/>
              </w:rPr>
              <w:t>1</w:t>
            </w:r>
          </w:p>
        </w:tc>
      </w:tr>
      <w:tr w:rsidR="000C36F7" w:rsidRPr="00DE3D9C" w:rsidTr="00B37A0E">
        <w:tc>
          <w:tcPr>
            <w:tcW w:w="1534" w:type="dxa"/>
            <w:shd w:val="clear" w:color="auto" w:fill="CDDDAC"/>
          </w:tcPr>
          <w:p w:rsidR="000C36F7" w:rsidRPr="00DE3D9C" w:rsidRDefault="000C36F7" w:rsidP="00B37A0E">
            <w:pPr>
              <w:rPr>
                <w:b/>
                <w:bCs/>
                <w:sz w:val="22"/>
                <w:szCs w:val="22"/>
              </w:rPr>
            </w:pPr>
            <w:r w:rsidRPr="00DE3D9C">
              <w:rPr>
                <w:b/>
                <w:bCs/>
                <w:sz w:val="22"/>
                <w:szCs w:val="22"/>
              </w:rPr>
              <w:t xml:space="preserve">Poznavanje učne snovi </w:t>
            </w:r>
          </w:p>
        </w:tc>
        <w:tc>
          <w:tcPr>
            <w:tcW w:w="1506" w:type="dxa"/>
            <w:shd w:val="clear" w:color="auto" w:fill="CDDDAC"/>
          </w:tcPr>
          <w:p w:rsidR="000C36F7" w:rsidRPr="00DE3D9C" w:rsidRDefault="000C36F7" w:rsidP="00B37A0E">
            <w:pPr>
              <w:rPr>
                <w:sz w:val="22"/>
                <w:szCs w:val="22"/>
              </w:rPr>
            </w:pPr>
            <w:r w:rsidRPr="00DE3D9C">
              <w:rPr>
                <w:sz w:val="22"/>
                <w:szCs w:val="22"/>
              </w:rPr>
              <w:t>Temeljito, tudi na višjih nivojih</w:t>
            </w:r>
          </w:p>
        </w:tc>
        <w:tc>
          <w:tcPr>
            <w:tcW w:w="1519" w:type="dxa"/>
            <w:shd w:val="clear" w:color="auto" w:fill="CDDDAC"/>
          </w:tcPr>
          <w:p w:rsidR="000C36F7" w:rsidRPr="00DE3D9C" w:rsidRDefault="000C36F7" w:rsidP="00B37A0E">
            <w:pPr>
              <w:rPr>
                <w:sz w:val="22"/>
                <w:szCs w:val="22"/>
              </w:rPr>
            </w:pPr>
            <w:r w:rsidRPr="00DE3D9C">
              <w:rPr>
                <w:sz w:val="22"/>
                <w:szCs w:val="22"/>
              </w:rPr>
              <w:t>Temeljito poznavanje osnov, pomanjkljivo poznavanje snovi na višjem nivoju</w:t>
            </w:r>
          </w:p>
        </w:tc>
        <w:tc>
          <w:tcPr>
            <w:tcW w:w="1510" w:type="dxa"/>
            <w:shd w:val="clear" w:color="auto" w:fill="CDDDAC"/>
          </w:tcPr>
          <w:p w:rsidR="000C36F7" w:rsidRPr="00DE3D9C" w:rsidRDefault="000C36F7" w:rsidP="00B37A0E">
            <w:pPr>
              <w:rPr>
                <w:sz w:val="22"/>
                <w:szCs w:val="22"/>
              </w:rPr>
            </w:pPr>
            <w:r w:rsidRPr="00DE3D9C">
              <w:rPr>
                <w:sz w:val="22"/>
                <w:szCs w:val="22"/>
              </w:rPr>
              <w:t>Dobro poznavanje osnov</w:t>
            </w:r>
          </w:p>
        </w:tc>
        <w:tc>
          <w:tcPr>
            <w:tcW w:w="1769" w:type="dxa"/>
            <w:shd w:val="clear" w:color="auto" w:fill="CDDDAC"/>
          </w:tcPr>
          <w:p w:rsidR="000C36F7" w:rsidRPr="00DE3D9C" w:rsidRDefault="000C36F7" w:rsidP="00B37A0E">
            <w:pPr>
              <w:rPr>
                <w:sz w:val="22"/>
                <w:szCs w:val="22"/>
                <w:highlight w:val="yellow"/>
              </w:rPr>
            </w:pPr>
            <w:r w:rsidRPr="00DE3D9C">
              <w:rPr>
                <w:sz w:val="22"/>
                <w:szCs w:val="22"/>
              </w:rPr>
              <w:t>Pomanjkljivo poznavanje učne snovi na osnovnem nivoju</w:t>
            </w:r>
          </w:p>
        </w:tc>
        <w:tc>
          <w:tcPr>
            <w:tcW w:w="1450" w:type="dxa"/>
            <w:shd w:val="clear" w:color="auto" w:fill="CDDDAC"/>
          </w:tcPr>
          <w:p w:rsidR="000C36F7" w:rsidRPr="00DE3D9C" w:rsidRDefault="000C36F7" w:rsidP="00B37A0E">
            <w:pPr>
              <w:rPr>
                <w:sz w:val="22"/>
                <w:szCs w:val="22"/>
              </w:rPr>
            </w:pPr>
            <w:r w:rsidRPr="00DE3D9C">
              <w:rPr>
                <w:sz w:val="22"/>
                <w:szCs w:val="22"/>
              </w:rPr>
              <w:t xml:space="preserve">Ne pozna učne snovi </w:t>
            </w:r>
          </w:p>
        </w:tc>
      </w:tr>
      <w:tr w:rsidR="000C36F7" w:rsidRPr="00DE3D9C" w:rsidTr="00B37A0E">
        <w:tc>
          <w:tcPr>
            <w:tcW w:w="1534" w:type="dxa"/>
            <w:shd w:val="clear" w:color="auto" w:fill="E6EED5"/>
          </w:tcPr>
          <w:p w:rsidR="000C36F7" w:rsidRPr="00DE3D9C" w:rsidRDefault="000C36F7" w:rsidP="00B37A0E">
            <w:pPr>
              <w:rPr>
                <w:b/>
                <w:bCs/>
                <w:sz w:val="22"/>
                <w:szCs w:val="22"/>
              </w:rPr>
            </w:pPr>
            <w:r w:rsidRPr="00DE3D9C">
              <w:rPr>
                <w:b/>
                <w:bCs/>
                <w:sz w:val="22"/>
                <w:szCs w:val="22"/>
              </w:rPr>
              <w:t>Razumevanje</w:t>
            </w:r>
          </w:p>
        </w:tc>
        <w:tc>
          <w:tcPr>
            <w:tcW w:w="1506" w:type="dxa"/>
            <w:shd w:val="clear" w:color="auto" w:fill="E6EED5"/>
          </w:tcPr>
          <w:p w:rsidR="000C36F7" w:rsidRPr="00DE3D9C" w:rsidRDefault="000C36F7" w:rsidP="00B37A0E">
            <w:pPr>
              <w:rPr>
                <w:sz w:val="22"/>
                <w:szCs w:val="22"/>
              </w:rPr>
            </w:pPr>
            <w:r w:rsidRPr="00DE3D9C">
              <w:rPr>
                <w:sz w:val="22"/>
                <w:szCs w:val="22"/>
              </w:rPr>
              <w:t>Popolno razumevaje</w:t>
            </w:r>
          </w:p>
        </w:tc>
        <w:tc>
          <w:tcPr>
            <w:tcW w:w="1519" w:type="dxa"/>
            <w:shd w:val="clear" w:color="auto" w:fill="E6EED5"/>
          </w:tcPr>
          <w:p w:rsidR="000C36F7" w:rsidRPr="00DE3D9C" w:rsidRDefault="000C36F7" w:rsidP="00B37A0E">
            <w:pPr>
              <w:rPr>
                <w:sz w:val="22"/>
                <w:szCs w:val="22"/>
              </w:rPr>
            </w:pPr>
            <w:r w:rsidRPr="00DE3D9C">
              <w:rPr>
                <w:sz w:val="22"/>
                <w:szCs w:val="22"/>
              </w:rPr>
              <w:t>Razumevanje večine pojmov</w:t>
            </w:r>
          </w:p>
        </w:tc>
        <w:tc>
          <w:tcPr>
            <w:tcW w:w="1510" w:type="dxa"/>
            <w:shd w:val="clear" w:color="auto" w:fill="E6EED5"/>
          </w:tcPr>
          <w:p w:rsidR="000C36F7" w:rsidRPr="00DE3D9C" w:rsidRDefault="000C36F7" w:rsidP="00B37A0E">
            <w:pPr>
              <w:rPr>
                <w:sz w:val="22"/>
                <w:szCs w:val="22"/>
              </w:rPr>
            </w:pPr>
            <w:r w:rsidRPr="00DE3D9C">
              <w:rPr>
                <w:sz w:val="22"/>
                <w:szCs w:val="22"/>
              </w:rPr>
              <w:t>Dobro razumevanje temeljnih pojmov</w:t>
            </w:r>
          </w:p>
        </w:tc>
        <w:tc>
          <w:tcPr>
            <w:tcW w:w="1769" w:type="dxa"/>
            <w:shd w:val="clear" w:color="auto" w:fill="E6EED5"/>
          </w:tcPr>
          <w:p w:rsidR="000C36F7" w:rsidRPr="00DE3D9C" w:rsidRDefault="000C36F7" w:rsidP="00B37A0E">
            <w:pPr>
              <w:rPr>
                <w:sz w:val="22"/>
                <w:szCs w:val="22"/>
              </w:rPr>
            </w:pPr>
            <w:r w:rsidRPr="00DE3D9C">
              <w:rPr>
                <w:sz w:val="22"/>
                <w:szCs w:val="22"/>
              </w:rPr>
              <w:t>Pomanjkljivo razumevanje temeljnih pojmov</w:t>
            </w:r>
          </w:p>
        </w:tc>
        <w:tc>
          <w:tcPr>
            <w:tcW w:w="1450" w:type="dxa"/>
            <w:shd w:val="clear" w:color="auto" w:fill="E6EED5"/>
          </w:tcPr>
          <w:p w:rsidR="000C36F7" w:rsidRPr="00DE3D9C" w:rsidRDefault="000C36F7" w:rsidP="00B37A0E">
            <w:pPr>
              <w:rPr>
                <w:sz w:val="22"/>
                <w:szCs w:val="22"/>
              </w:rPr>
            </w:pPr>
            <w:r w:rsidRPr="00DE3D9C">
              <w:rPr>
                <w:sz w:val="22"/>
                <w:szCs w:val="22"/>
              </w:rPr>
              <w:t>Ne razume</w:t>
            </w:r>
          </w:p>
        </w:tc>
      </w:tr>
      <w:tr w:rsidR="000C36F7" w:rsidRPr="00DE3D9C" w:rsidTr="00B37A0E">
        <w:tc>
          <w:tcPr>
            <w:tcW w:w="1534" w:type="dxa"/>
            <w:shd w:val="clear" w:color="auto" w:fill="CDDDAC"/>
          </w:tcPr>
          <w:p w:rsidR="000C36F7" w:rsidRPr="00DE3D9C" w:rsidRDefault="000C36F7" w:rsidP="00B37A0E">
            <w:pPr>
              <w:rPr>
                <w:b/>
                <w:bCs/>
                <w:sz w:val="22"/>
                <w:szCs w:val="22"/>
              </w:rPr>
            </w:pPr>
            <w:r w:rsidRPr="00DE3D9C">
              <w:rPr>
                <w:b/>
                <w:bCs/>
                <w:sz w:val="22"/>
                <w:szCs w:val="22"/>
              </w:rPr>
              <w:t>Sposobnost obdelave podatkov</w:t>
            </w:r>
          </w:p>
        </w:tc>
        <w:tc>
          <w:tcPr>
            <w:tcW w:w="1506" w:type="dxa"/>
            <w:shd w:val="clear" w:color="auto" w:fill="CDDDAC"/>
          </w:tcPr>
          <w:p w:rsidR="000C36F7" w:rsidRPr="00DE3D9C" w:rsidRDefault="000C36F7" w:rsidP="00B37A0E">
            <w:pPr>
              <w:rPr>
                <w:sz w:val="22"/>
                <w:szCs w:val="22"/>
              </w:rPr>
            </w:pPr>
            <w:r w:rsidRPr="00DE3D9C">
              <w:rPr>
                <w:sz w:val="22"/>
                <w:szCs w:val="22"/>
              </w:rPr>
              <w:t>Spreten, hiter in iznajdljiv. Natančen in temeljit, kreativen.</w:t>
            </w:r>
          </w:p>
        </w:tc>
        <w:tc>
          <w:tcPr>
            <w:tcW w:w="1519" w:type="dxa"/>
            <w:shd w:val="clear" w:color="auto" w:fill="CDDDAC"/>
          </w:tcPr>
          <w:p w:rsidR="000C36F7" w:rsidRPr="00DE3D9C" w:rsidRDefault="000C36F7" w:rsidP="00B37A0E">
            <w:pPr>
              <w:rPr>
                <w:sz w:val="22"/>
                <w:szCs w:val="22"/>
              </w:rPr>
            </w:pPr>
            <w:r w:rsidRPr="00DE3D9C">
              <w:rPr>
                <w:sz w:val="22"/>
                <w:szCs w:val="22"/>
              </w:rPr>
              <w:t>Temeljito obvlada osnove.</w:t>
            </w:r>
          </w:p>
        </w:tc>
        <w:tc>
          <w:tcPr>
            <w:tcW w:w="1510" w:type="dxa"/>
            <w:shd w:val="clear" w:color="auto" w:fill="CDDDAC"/>
          </w:tcPr>
          <w:p w:rsidR="000C36F7" w:rsidRPr="00DE3D9C" w:rsidRDefault="000C36F7" w:rsidP="00B37A0E">
            <w:pPr>
              <w:rPr>
                <w:sz w:val="22"/>
                <w:szCs w:val="22"/>
              </w:rPr>
            </w:pPr>
            <w:r w:rsidRPr="00DE3D9C">
              <w:rPr>
                <w:sz w:val="22"/>
                <w:szCs w:val="22"/>
              </w:rPr>
              <w:t xml:space="preserve">Dober v osnovah. </w:t>
            </w:r>
          </w:p>
        </w:tc>
        <w:tc>
          <w:tcPr>
            <w:tcW w:w="1769" w:type="dxa"/>
            <w:shd w:val="clear" w:color="auto" w:fill="CDDDAC"/>
          </w:tcPr>
          <w:p w:rsidR="000C36F7" w:rsidRPr="00DE3D9C" w:rsidRDefault="000C36F7" w:rsidP="00B37A0E">
            <w:pPr>
              <w:rPr>
                <w:sz w:val="22"/>
                <w:szCs w:val="22"/>
              </w:rPr>
            </w:pPr>
            <w:r w:rsidRPr="00DE3D9C">
              <w:rPr>
                <w:sz w:val="22"/>
                <w:szCs w:val="22"/>
              </w:rPr>
              <w:t xml:space="preserve">Pomanjkljivo poznavanje osnov </w:t>
            </w:r>
          </w:p>
        </w:tc>
        <w:tc>
          <w:tcPr>
            <w:tcW w:w="1450" w:type="dxa"/>
            <w:shd w:val="clear" w:color="auto" w:fill="CDDDAC"/>
          </w:tcPr>
          <w:p w:rsidR="000C36F7" w:rsidRPr="00DE3D9C" w:rsidRDefault="000C36F7" w:rsidP="00B37A0E">
            <w:pPr>
              <w:rPr>
                <w:sz w:val="22"/>
                <w:szCs w:val="22"/>
              </w:rPr>
            </w:pPr>
            <w:r>
              <w:rPr>
                <w:sz w:val="22"/>
                <w:szCs w:val="22"/>
              </w:rPr>
              <w:t>Ne pozna osnov</w:t>
            </w:r>
          </w:p>
        </w:tc>
      </w:tr>
      <w:tr w:rsidR="000C36F7" w:rsidRPr="00DE3D9C" w:rsidTr="00B37A0E">
        <w:tc>
          <w:tcPr>
            <w:tcW w:w="1534" w:type="dxa"/>
            <w:shd w:val="clear" w:color="auto" w:fill="E6EED5"/>
          </w:tcPr>
          <w:p w:rsidR="000C36F7" w:rsidRPr="00DE3D9C" w:rsidRDefault="000C36F7" w:rsidP="00B37A0E">
            <w:pPr>
              <w:rPr>
                <w:b/>
                <w:bCs/>
                <w:sz w:val="22"/>
                <w:szCs w:val="22"/>
              </w:rPr>
            </w:pPr>
            <w:r w:rsidRPr="00DE3D9C">
              <w:rPr>
                <w:b/>
                <w:bCs/>
                <w:sz w:val="22"/>
                <w:szCs w:val="22"/>
              </w:rPr>
              <w:lastRenderedPageBreak/>
              <w:t xml:space="preserve">Sposobnost reševanja problemov </w:t>
            </w:r>
          </w:p>
        </w:tc>
        <w:tc>
          <w:tcPr>
            <w:tcW w:w="1506" w:type="dxa"/>
            <w:shd w:val="clear" w:color="auto" w:fill="E6EED5"/>
          </w:tcPr>
          <w:p w:rsidR="000C36F7" w:rsidRPr="00DE3D9C" w:rsidRDefault="000C36F7" w:rsidP="00B37A0E">
            <w:pPr>
              <w:rPr>
                <w:sz w:val="22"/>
                <w:szCs w:val="22"/>
              </w:rPr>
            </w:pPr>
            <w:r w:rsidRPr="00DE3D9C">
              <w:rPr>
                <w:sz w:val="22"/>
                <w:szCs w:val="22"/>
              </w:rPr>
              <w:t xml:space="preserve">Temeljito, tudi sposobnost reševanja zahtevnih problemov; z elementi kreativnosti. </w:t>
            </w:r>
          </w:p>
        </w:tc>
        <w:tc>
          <w:tcPr>
            <w:tcW w:w="1519" w:type="dxa"/>
            <w:shd w:val="clear" w:color="auto" w:fill="E6EED5"/>
          </w:tcPr>
          <w:p w:rsidR="000C36F7" w:rsidRPr="00DE3D9C" w:rsidRDefault="000C36F7" w:rsidP="00B37A0E">
            <w:pPr>
              <w:rPr>
                <w:sz w:val="22"/>
                <w:szCs w:val="22"/>
              </w:rPr>
            </w:pPr>
            <w:r w:rsidRPr="00DE3D9C">
              <w:rPr>
                <w:sz w:val="22"/>
                <w:szCs w:val="22"/>
              </w:rPr>
              <w:t>Dober pri reševanja temeljnih problemov;</w:t>
            </w:r>
            <w:r>
              <w:rPr>
                <w:sz w:val="22"/>
                <w:szCs w:val="22"/>
              </w:rPr>
              <w:t xml:space="preserve"> </w:t>
            </w:r>
            <w:r w:rsidRPr="00DE3D9C">
              <w:rPr>
                <w:sz w:val="22"/>
                <w:szCs w:val="22"/>
              </w:rPr>
              <w:t>z elementi kreativnosti.</w:t>
            </w:r>
          </w:p>
        </w:tc>
        <w:tc>
          <w:tcPr>
            <w:tcW w:w="1510" w:type="dxa"/>
            <w:shd w:val="clear" w:color="auto" w:fill="E6EED5"/>
          </w:tcPr>
          <w:p w:rsidR="000C36F7" w:rsidRPr="00DE3D9C" w:rsidRDefault="000C36F7" w:rsidP="00B37A0E">
            <w:pPr>
              <w:rPr>
                <w:sz w:val="22"/>
                <w:szCs w:val="22"/>
              </w:rPr>
            </w:pPr>
            <w:r w:rsidRPr="00DE3D9C">
              <w:rPr>
                <w:sz w:val="22"/>
                <w:szCs w:val="22"/>
              </w:rPr>
              <w:t>Dober pri reševanja temeljnih problemov .</w:t>
            </w:r>
          </w:p>
        </w:tc>
        <w:tc>
          <w:tcPr>
            <w:tcW w:w="1769" w:type="dxa"/>
            <w:shd w:val="clear" w:color="auto" w:fill="E6EED5"/>
          </w:tcPr>
          <w:p w:rsidR="000C36F7" w:rsidRPr="00DE3D9C" w:rsidRDefault="000C36F7" w:rsidP="00B37A0E">
            <w:pPr>
              <w:rPr>
                <w:sz w:val="22"/>
                <w:szCs w:val="22"/>
              </w:rPr>
            </w:pPr>
            <w:r w:rsidRPr="00DE3D9C">
              <w:rPr>
                <w:sz w:val="22"/>
                <w:szCs w:val="22"/>
              </w:rPr>
              <w:t xml:space="preserve">Sposobnosti reševanja lažjih rutinskih problemov; s pomanjkljivostmi in napakami. </w:t>
            </w:r>
          </w:p>
        </w:tc>
        <w:tc>
          <w:tcPr>
            <w:tcW w:w="1450" w:type="dxa"/>
            <w:shd w:val="clear" w:color="auto" w:fill="E6EED5"/>
          </w:tcPr>
          <w:p w:rsidR="000C36F7" w:rsidRPr="00DE3D9C" w:rsidRDefault="000C36F7" w:rsidP="00B37A0E">
            <w:pPr>
              <w:rPr>
                <w:sz w:val="22"/>
                <w:szCs w:val="22"/>
              </w:rPr>
            </w:pPr>
            <w:r w:rsidRPr="00DE3D9C">
              <w:rPr>
                <w:sz w:val="22"/>
                <w:szCs w:val="22"/>
              </w:rPr>
              <w:t>Ne zna</w:t>
            </w:r>
          </w:p>
        </w:tc>
      </w:tr>
    </w:tbl>
    <w:p w:rsidR="00EF72CB" w:rsidRDefault="00EF72CB" w:rsidP="00EF72CB">
      <w:pPr>
        <w:pStyle w:val="Default"/>
        <w:tabs>
          <w:tab w:val="left" w:pos="2700"/>
        </w:tabs>
      </w:pPr>
      <w:r>
        <w:tab/>
      </w:r>
    </w:p>
    <w:p w:rsidR="00E74F2C" w:rsidRDefault="00E74F2C" w:rsidP="00E74F2C">
      <w:pPr>
        <w:pStyle w:val="Naslov2"/>
      </w:pPr>
      <w:bookmarkStart w:id="2" w:name="_Toc302560488"/>
      <w:r>
        <w:t>Merila za ustno ocenjevanje</w:t>
      </w:r>
      <w:bookmarkEnd w:id="2"/>
      <w:r>
        <w:t xml:space="preserve"> </w:t>
      </w:r>
    </w:p>
    <w:p w:rsidR="00E74F2C" w:rsidRDefault="00E74F2C" w:rsidP="00E74F2C">
      <w:pPr>
        <w:spacing w:before="100" w:beforeAutospacing="1" w:after="100" w:afterAutospacing="1"/>
      </w:pPr>
      <w:r>
        <w:t xml:space="preserve">Ustno ocenjevanje je praviloma napovedano. Učiteljica se z dijakom dogovori o datumu ocenjevanj in snovi, ki jo ocenjuje. Če se dijak ne udeleži napovedanega ustnega ocenjevanja je </w:t>
      </w:r>
      <w:r w:rsidR="007A271F">
        <w:t>dijaku ukinjeno napovedano spraševanje in je lahko vprašan kadarkoli</w:t>
      </w:r>
      <w:r>
        <w:t>.</w:t>
      </w:r>
    </w:p>
    <w:p w:rsidR="00E74F2C" w:rsidRDefault="00E74F2C" w:rsidP="00E74F2C">
      <w:pPr>
        <w:spacing w:before="100" w:beforeAutospacing="1" w:after="100" w:afterAutospacing="1"/>
      </w:pPr>
      <w:r>
        <w:t xml:space="preserve">Ocenjuje se številčno: </w:t>
      </w:r>
    </w:p>
    <w:p w:rsidR="00E74F2C" w:rsidRDefault="00E74F2C" w:rsidP="00E74F2C">
      <w:pPr>
        <w:pStyle w:val="Telobesedila-zamik"/>
        <w:numPr>
          <w:ilvl w:val="0"/>
          <w:numId w:val="1"/>
        </w:numPr>
        <w:spacing w:before="0" w:beforeAutospacing="0" w:after="0" w:afterAutospacing="0"/>
        <w:rPr>
          <w:color w:val="auto"/>
        </w:rPr>
      </w:pPr>
      <w:r>
        <w:rPr>
          <w:color w:val="auto"/>
        </w:rPr>
        <w:t xml:space="preserve">odlično (5) dobi dijak, ki je v celoti odgovoril na zastavljeno vprašanje s svojimi besedami, to zna tudi razložiti (utemeljiti) ter prenesti oz. navezati na druge primere (ne le tiste, ki jih je zvedel pri razlagi) </w:t>
      </w:r>
    </w:p>
    <w:p w:rsidR="00E74F2C" w:rsidRDefault="00E74F2C" w:rsidP="00E74F2C">
      <w:pPr>
        <w:pStyle w:val="Telobesedila-zamik"/>
        <w:numPr>
          <w:ilvl w:val="0"/>
          <w:numId w:val="1"/>
        </w:numPr>
        <w:spacing w:before="0" w:beforeAutospacing="0" w:after="0" w:afterAutospacing="0"/>
        <w:rPr>
          <w:color w:val="auto"/>
        </w:rPr>
      </w:pPr>
      <w:r>
        <w:rPr>
          <w:color w:val="auto"/>
        </w:rPr>
        <w:t xml:space="preserve">prav dobro (4) dobi dijak, ki v celoti odgovori na vprašanje, zna razložiti, ne zna pa utemeljiti z lastnimi primeri </w:t>
      </w:r>
    </w:p>
    <w:p w:rsidR="00E74F2C" w:rsidRDefault="00E74F2C" w:rsidP="00E74F2C">
      <w:pPr>
        <w:pStyle w:val="Telobesedila-zamik"/>
        <w:numPr>
          <w:ilvl w:val="0"/>
          <w:numId w:val="1"/>
        </w:numPr>
        <w:spacing w:before="0" w:beforeAutospacing="0" w:after="0" w:afterAutospacing="0"/>
        <w:rPr>
          <w:color w:val="auto"/>
        </w:rPr>
      </w:pPr>
      <w:r>
        <w:rPr>
          <w:color w:val="auto"/>
        </w:rPr>
        <w:t xml:space="preserve">dobro (3) dobi dijak, ki skoraj v celoti odgovori na vprašanje (&gt;80%), odgovora pa ne razloži samostojno, ampak potrebuje pomoč spraševalca </w:t>
      </w:r>
    </w:p>
    <w:p w:rsidR="00E74F2C" w:rsidRDefault="00E74F2C" w:rsidP="00E74F2C">
      <w:pPr>
        <w:pStyle w:val="Telobesedila-zamik"/>
        <w:numPr>
          <w:ilvl w:val="0"/>
          <w:numId w:val="1"/>
        </w:numPr>
        <w:spacing w:before="0" w:beforeAutospacing="0" w:after="0" w:afterAutospacing="0"/>
        <w:rPr>
          <w:color w:val="auto"/>
        </w:rPr>
      </w:pPr>
      <w:r>
        <w:rPr>
          <w:color w:val="auto"/>
        </w:rPr>
        <w:t xml:space="preserve">zadostno (2) dobi dijak, ki odgovori le z osnovnimi, najvažnejšimi dejstvi (50%), izpušča podrobnosti, dejstev ne zna utemeljiti, razen z izdatno pomočjo spraševalca </w:t>
      </w:r>
    </w:p>
    <w:p w:rsidR="00E74F2C" w:rsidRDefault="00E74F2C" w:rsidP="00E74F2C">
      <w:pPr>
        <w:pStyle w:val="Telobesedila-zamik"/>
        <w:numPr>
          <w:ilvl w:val="0"/>
          <w:numId w:val="1"/>
        </w:numPr>
        <w:spacing w:before="0" w:beforeAutospacing="0" w:after="0" w:afterAutospacing="0"/>
        <w:rPr>
          <w:color w:val="auto"/>
        </w:rPr>
      </w:pPr>
      <w:r>
        <w:rPr>
          <w:color w:val="auto"/>
        </w:rPr>
        <w:t xml:space="preserve">nezadostno (1) dobi dijak, ki ne pozna niti minimalnih dejstev. </w:t>
      </w:r>
    </w:p>
    <w:p w:rsidR="00423990" w:rsidRDefault="00423990" w:rsidP="00423990">
      <w:pPr>
        <w:pStyle w:val="Telobesedila"/>
        <w:jc w:val="both"/>
        <w:rPr>
          <w:rFonts w:asciiTheme="minorHAnsi" w:hAnsiTheme="minorHAnsi"/>
          <w:sz w:val="22"/>
          <w:szCs w:val="22"/>
        </w:rPr>
      </w:pPr>
    </w:p>
    <w:p w:rsidR="00423990" w:rsidRPr="00423990" w:rsidRDefault="00423990" w:rsidP="00423990">
      <w:pPr>
        <w:spacing w:before="100" w:beforeAutospacing="1" w:after="100" w:afterAutospacing="1"/>
      </w:pPr>
      <w:r w:rsidRPr="00423990">
        <w:t xml:space="preserve">Vprašanja pri ustnem ocenjevanju zajemajo dogovorjeno predelano snov ali predelano snov določenega ocenjevalnega obdobja. Pri ocenjevanju ustnih odgovorov izpraševalec ocenjuje poznavanje in razumevanje učne snovi, sposobnost obdelave podatkov ter sposobnost reševanja problemov. Vprašanja pri ustnem ocenjevanju preverjajo znanja na različnih zahtevnostnih nivojih. </w:t>
      </w:r>
    </w:p>
    <w:p w:rsidR="00423990" w:rsidRPr="00423990" w:rsidRDefault="00423990" w:rsidP="00423990">
      <w:pPr>
        <w:spacing w:before="100" w:beforeAutospacing="1" w:after="100" w:afterAutospacing="1"/>
      </w:pPr>
      <w:r w:rsidRPr="00423990">
        <w:t>Učitelj pri vsakem vprašanju lahko točkuje odgovore in določi glede na zgornje kriterije in tabelo za določanje ocene pri ustnih ocenjevanjih.</w:t>
      </w:r>
    </w:p>
    <w:p w:rsidR="00423990" w:rsidRPr="00423990" w:rsidRDefault="00423990" w:rsidP="00423990">
      <w:pPr>
        <w:spacing w:before="100" w:beforeAutospacing="1" w:after="100" w:afterAutospacing="1"/>
      </w:pPr>
      <w:r w:rsidRPr="00423990">
        <w:t>V skladu s 13. členom Pravilnika o ocenjevanju znanja v srednjih šolah se ustno ocenjevanje pri predmetu izvede najmanj enkrat v šolskem letu, v kolikor je to mogoče. Preverjanje se po potrebi porazdeli po vsem ocenjevalnem obdobju, tako da se ocena oblikuje iz več delnih ocen. Le tako je mogoče pri vsakem dijaku preveriti in oceniti vse sklope snovi.</w:t>
      </w:r>
    </w:p>
    <w:p w:rsidR="00423990" w:rsidRPr="00423990" w:rsidRDefault="00423990" w:rsidP="00423990">
      <w:pPr>
        <w:spacing w:before="100" w:beforeAutospacing="1" w:after="100" w:afterAutospacing="1"/>
      </w:pPr>
      <w:r w:rsidRPr="00423990">
        <w:t xml:space="preserve">Ko je spraševanje napovedano in dijak neopravičeno manjka, izgubi možnost napovedanega spraševanja. </w:t>
      </w:r>
    </w:p>
    <w:p w:rsidR="00423990" w:rsidRDefault="00423990" w:rsidP="00E74F2C">
      <w:pPr>
        <w:spacing w:before="100" w:beforeAutospacing="1" w:after="100" w:afterAutospacing="1"/>
      </w:pPr>
    </w:p>
    <w:p w:rsidR="00E74F2C" w:rsidRDefault="00E74F2C" w:rsidP="000C36F7">
      <w:pPr>
        <w:pStyle w:val="Naslov2"/>
        <w:rPr>
          <w:b w:val="0"/>
          <w:bCs w:val="0"/>
          <w:u w:val="single"/>
        </w:rPr>
      </w:pPr>
      <w:r>
        <w:lastRenderedPageBreak/>
        <w:t> </w:t>
      </w:r>
    </w:p>
    <w:p w:rsidR="00E74F2C" w:rsidRDefault="00E74F2C" w:rsidP="00E74F2C">
      <w:pPr>
        <w:pStyle w:val="Naslov2"/>
      </w:pPr>
      <w:bookmarkStart w:id="3" w:name="_Toc302560490"/>
      <w:r>
        <w:t xml:space="preserve">Merila za ocenjevanje seminarske </w:t>
      </w:r>
      <w:r w:rsidR="00AE542D">
        <w:t xml:space="preserve">(maturitetne) </w:t>
      </w:r>
      <w:bookmarkStart w:id="4" w:name="_GoBack"/>
      <w:bookmarkEnd w:id="4"/>
      <w:r>
        <w:t>naloge – pisna predstavitev informacij</w:t>
      </w:r>
      <w:bookmarkEnd w:id="3"/>
      <w:r>
        <w:t xml:space="preserve"> </w:t>
      </w:r>
    </w:p>
    <w:p w:rsidR="00E74F2C" w:rsidRDefault="00E74F2C" w:rsidP="00E74F2C">
      <w:pPr>
        <w:pStyle w:val="Naslov3"/>
      </w:pPr>
      <w:r>
        <w:t xml:space="preserve">  </w:t>
      </w:r>
      <w:bookmarkStart w:id="5" w:name="_Toc302560491"/>
      <w:r>
        <w:t>1. Zahteve za izdelavo seminarske naloge</w:t>
      </w:r>
      <w:bookmarkEnd w:id="5"/>
      <w:r>
        <w:t xml:space="preserve"> </w:t>
      </w:r>
    </w:p>
    <w:p w:rsidR="00E74F2C" w:rsidRDefault="00E74F2C" w:rsidP="00E74F2C">
      <w:pPr>
        <w:pStyle w:val="Naslov4"/>
        <w:numPr>
          <w:ilvl w:val="0"/>
          <w:numId w:val="3"/>
        </w:numPr>
      </w:pPr>
      <w:r>
        <w:t xml:space="preserve">elementi, ki morajo biti vključeni: </w:t>
      </w:r>
    </w:p>
    <w:p w:rsidR="00E74F2C" w:rsidRDefault="00E74F2C" w:rsidP="00E74F2C">
      <w:pPr>
        <w:numPr>
          <w:ilvl w:val="1"/>
          <w:numId w:val="2"/>
        </w:numPr>
        <w:spacing w:before="100" w:beforeAutospacing="1" w:after="100" w:afterAutospacing="1"/>
      </w:pPr>
      <w:r>
        <w:t xml:space="preserve">besedilo ima najmanj </w:t>
      </w:r>
      <w:smartTag w:uri="urn:schemas-microsoft-com:office:smarttags" w:element="metricconverter">
        <w:smartTagPr>
          <w:attr w:name="ProductID" w:val="2000 in"/>
        </w:smartTagPr>
        <w:r>
          <w:t>2000 in</w:t>
        </w:r>
      </w:smartTag>
      <w:r>
        <w:t xml:space="preserve"> največ 3500 besed</w:t>
      </w:r>
    </w:p>
    <w:p w:rsidR="00E74F2C" w:rsidRDefault="00E74F2C" w:rsidP="00E74F2C">
      <w:pPr>
        <w:numPr>
          <w:ilvl w:val="1"/>
          <w:numId w:val="2"/>
        </w:numPr>
        <w:spacing w:before="100" w:beforeAutospacing="1" w:after="100" w:afterAutospacing="1"/>
      </w:pPr>
      <w:r>
        <w:t xml:space="preserve">vsaj 5 slik, ena naj bo lastno delo (narisana z enim od računalniških grafičnih programov) </w:t>
      </w:r>
    </w:p>
    <w:p w:rsidR="00E74F2C" w:rsidRDefault="00E74F2C" w:rsidP="00E74F2C">
      <w:pPr>
        <w:numPr>
          <w:ilvl w:val="1"/>
          <w:numId w:val="2"/>
        </w:numPr>
        <w:spacing w:before="100" w:beforeAutospacing="1" w:after="100" w:afterAutospacing="1"/>
      </w:pPr>
      <w:r>
        <w:t xml:space="preserve">vsaj dve tabeli in en grafikon (grafična ponazoritev podatkov v tabeli) </w:t>
      </w:r>
    </w:p>
    <w:p w:rsidR="00E74F2C" w:rsidRDefault="00E74F2C" w:rsidP="00E74F2C">
      <w:pPr>
        <w:pStyle w:val="Naslov4"/>
        <w:numPr>
          <w:ilvl w:val="0"/>
          <w:numId w:val="3"/>
        </w:numPr>
      </w:pPr>
      <w:r>
        <w:t xml:space="preserve">splošne in oblikovne zahteve </w:t>
      </w:r>
    </w:p>
    <w:p w:rsidR="00E74F2C" w:rsidRDefault="00E74F2C" w:rsidP="00E74F2C">
      <w:pPr>
        <w:pStyle w:val="nastevanjeZnak"/>
      </w:pPr>
      <w:r>
        <w:t xml:space="preserve">Dokument naj ima na </w:t>
      </w:r>
      <w:r>
        <w:rPr>
          <w:b/>
          <w:bCs/>
        </w:rPr>
        <w:t xml:space="preserve">naslovnici </w:t>
      </w:r>
      <w:r>
        <w:t xml:space="preserve">osnovne podatke: naslov, podnaslov "Seminarska naloga pri predmetu informatika"; avtor, razred, mentor, naziv šole. Zaželena je tudi slika oz. druge možnosti Worda. </w:t>
      </w:r>
    </w:p>
    <w:p w:rsidR="00E74F2C" w:rsidRDefault="00E74F2C" w:rsidP="00E74F2C">
      <w:pPr>
        <w:pStyle w:val="nastevanjeZnak"/>
      </w:pPr>
      <w:r>
        <w:t xml:space="preserve">Na drugi strani naj bo </w:t>
      </w:r>
      <w:r>
        <w:rPr>
          <w:b/>
          <w:bCs/>
        </w:rPr>
        <w:t>povzetek</w:t>
      </w:r>
      <w:r>
        <w:t xml:space="preserve"> (10-20 vrstic) </w:t>
      </w:r>
    </w:p>
    <w:p w:rsidR="00E74F2C" w:rsidRDefault="00E74F2C" w:rsidP="00E74F2C">
      <w:pPr>
        <w:pStyle w:val="nastevanjeZnak"/>
      </w:pPr>
      <w:r>
        <w:t xml:space="preserve">Avtomatsko </w:t>
      </w:r>
      <w:r>
        <w:rPr>
          <w:b/>
          <w:bCs/>
        </w:rPr>
        <w:t>kazalo</w:t>
      </w:r>
      <w:r>
        <w:t xml:space="preserve"> (kar zahteva predhodno oblikovanje slogov naslovov in podnaslovov) Kazalo slik (po želji oz. če je slik veliko) </w:t>
      </w:r>
    </w:p>
    <w:p w:rsidR="00E74F2C" w:rsidRDefault="00E74F2C" w:rsidP="00E74F2C">
      <w:pPr>
        <w:pStyle w:val="nastevanjeZnak"/>
      </w:pPr>
      <w:r>
        <w:rPr>
          <w:b/>
          <w:bCs/>
        </w:rPr>
        <w:t>Uvod</w:t>
      </w:r>
      <w:r>
        <w:t xml:space="preserve"> </w:t>
      </w:r>
    </w:p>
    <w:p w:rsidR="00E74F2C" w:rsidRDefault="00E74F2C" w:rsidP="00E74F2C">
      <w:pPr>
        <w:pStyle w:val="nastevanjeZnak"/>
      </w:pPr>
      <w:r>
        <w:rPr>
          <w:b/>
          <w:bCs/>
        </w:rPr>
        <w:t>Jedro</w:t>
      </w:r>
      <w:r>
        <w:t xml:space="preserve"> (celovita obravnava zastavljene teme) naj bo pregledno strukturirano, naslovi in podnaslovi naj bodo primerno oblikovani (velikost in oblika glede na nivo pomembnosti), besedilo naj bo razdeljeno na odstavke (primerno jih oblikuj – poravnava, zamiki, razmiki); uporabi nekaj različnih pisav, pomembni deli besedila naj se slogovno ločijo od običajnega besedila. Pri naštevanju uporabite možnosti vrstičnega označevanja in zamikov. Besedilo opremite z opombami (manj znane besede, citati). Pazite na lep slovenski jezik.</w:t>
      </w:r>
    </w:p>
    <w:p w:rsidR="00E74F2C" w:rsidRDefault="00E74F2C" w:rsidP="00E74F2C">
      <w:pPr>
        <w:pStyle w:val="nastevanjeZnak"/>
      </w:pPr>
      <w:r>
        <w:t>Vse strani razen naslovnice naj bodo oštevilčene (avtomatsko), zaželena je tudi glava oz. noga.</w:t>
      </w:r>
    </w:p>
    <w:p w:rsidR="00E74F2C" w:rsidRDefault="00E74F2C" w:rsidP="00E74F2C">
      <w:pPr>
        <w:pStyle w:val="nastevanjeZnak"/>
      </w:pPr>
      <w:r>
        <w:rPr>
          <w:b/>
          <w:bCs/>
        </w:rPr>
        <w:t>Zaključek</w:t>
      </w:r>
      <w:r>
        <w:t xml:space="preserve"> </w:t>
      </w:r>
    </w:p>
    <w:p w:rsidR="00E74F2C" w:rsidRDefault="00E74F2C" w:rsidP="00E74F2C">
      <w:pPr>
        <w:pStyle w:val="nastevanjeZnak"/>
      </w:pPr>
      <w:r>
        <w:rPr>
          <w:b/>
          <w:bCs/>
        </w:rPr>
        <w:t>Slike</w:t>
      </w:r>
      <w:r>
        <w:t xml:space="preserve"> naj bodo primerno vključene v besedilo in pod naslovljene. Če jih je veliko, izdelaj tudi kazalo slik. </w:t>
      </w:r>
    </w:p>
    <w:p w:rsidR="00E74F2C" w:rsidRDefault="00E74F2C" w:rsidP="00E74F2C">
      <w:pPr>
        <w:pStyle w:val="nastevanjeZnak"/>
      </w:pPr>
      <w:r>
        <w:rPr>
          <w:b/>
          <w:bCs/>
        </w:rPr>
        <w:t>Tabele</w:t>
      </w:r>
      <w:r>
        <w:t xml:space="preserve"> naj bodo oblikovane z obrobami in senčenjem, poravnavo in primerno poudarjeno glavo. Tudi tabela in grafikon morata biti opremljena z ustreznim komentarjem oz. naslovom. </w:t>
      </w:r>
    </w:p>
    <w:p w:rsidR="00E74F2C" w:rsidRDefault="00E74F2C" w:rsidP="00E74F2C">
      <w:pPr>
        <w:pStyle w:val="nastevanjeZnak"/>
      </w:pPr>
      <w:r>
        <w:rPr>
          <w:b/>
          <w:bCs/>
        </w:rPr>
        <w:t>Viri:</w:t>
      </w:r>
      <w:r>
        <w:t xml:space="preserve"> uporabljeni morajo biti vsaj trije različni viri iz skupin: a) pisni viri b) gradiva, shranjena v računalniku (</w:t>
      </w:r>
      <w:proofErr w:type="spellStart"/>
      <w:r>
        <w:t>clipart</w:t>
      </w:r>
      <w:proofErr w:type="spellEnd"/>
      <w:r>
        <w:t xml:space="preserve">), c) internet, d) zgoščenka, e) skenirane slike f) anketa, intervju (ki si jih sam opravil). Pazite na ustrezno navedbo virov, da jih lahko bralec in ocenjevalec preveri. </w:t>
      </w:r>
    </w:p>
    <w:p w:rsidR="00E74F2C" w:rsidRDefault="00E74F2C" w:rsidP="00E74F2C">
      <w:pPr>
        <w:pStyle w:val="nastevanjeZnak"/>
      </w:pPr>
      <w:r>
        <w:t xml:space="preserve">Naloga naj bo speta (v mapi ali s spiralno vezavo) in prozorno sprednjo stranjo. </w:t>
      </w:r>
    </w:p>
    <w:p w:rsidR="00E74F2C" w:rsidRDefault="00E74F2C" w:rsidP="00E74F2C">
      <w:pPr>
        <w:pStyle w:val="Naslov3"/>
        <w:numPr>
          <w:ilvl w:val="0"/>
          <w:numId w:val="2"/>
        </w:numPr>
        <w:spacing w:after="240" w:line="240" w:lineRule="auto"/>
        <w:jc w:val="both"/>
      </w:pPr>
      <w:r>
        <w:br w:type="page"/>
      </w:r>
      <w:bookmarkStart w:id="6" w:name="_Toc302560492"/>
      <w:r>
        <w:lastRenderedPageBreak/>
        <w:t>Ocenjevalni list (za seminarsko nalogo - pisna ocena)</w:t>
      </w:r>
      <w:bookmarkEnd w:id="6"/>
      <w:r>
        <w:t xml:space="preserve"> </w:t>
      </w:r>
    </w:p>
    <w:p w:rsidR="00E74F2C" w:rsidRDefault="00E74F2C" w:rsidP="00E74F2C">
      <w:pPr>
        <w:pStyle w:val="Naslov4"/>
        <w:numPr>
          <w:ilvl w:val="0"/>
          <w:numId w:val="4"/>
        </w:numPr>
        <w:rPr>
          <w:lang w:eastAsia="sl-SI"/>
        </w:rPr>
      </w:pPr>
      <w:r>
        <w:rPr>
          <w:lang w:eastAsia="sl-SI"/>
        </w:rPr>
        <w:t>Znanja, ki jih ocenjujemo pri izdelavi naloge</w:t>
      </w:r>
    </w:p>
    <w:p w:rsidR="00E74F2C" w:rsidRPr="00E54F62" w:rsidRDefault="00E74F2C" w:rsidP="00E74F2C"/>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218"/>
        <w:gridCol w:w="1838"/>
      </w:tblGrid>
      <w:tr w:rsidR="00E74F2C" w:rsidTr="00B37A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74F2C" w:rsidRDefault="00E74F2C" w:rsidP="00B37A0E">
            <w:r>
              <w:t>Pri seminarski nalogi se ocenjujejo sledeča znanja:</w:t>
            </w:r>
          </w:p>
        </w:tc>
        <w:tc>
          <w:tcPr>
            <w:tcW w:w="1000" w:type="pct"/>
            <w:tcBorders>
              <w:top w:val="outset" w:sz="6" w:space="0" w:color="auto"/>
              <w:left w:val="outset" w:sz="6" w:space="0" w:color="auto"/>
              <w:bottom w:val="outset" w:sz="6" w:space="0" w:color="auto"/>
              <w:right w:val="outset" w:sz="6" w:space="0" w:color="auto"/>
            </w:tcBorders>
            <w:vAlign w:val="center"/>
          </w:tcPr>
          <w:p w:rsidR="00E74F2C" w:rsidRDefault="00E74F2C" w:rsidP="00B37A0E">
            <w:r>
              <w:t>Možno št. točk</w:t>
            </w:r>
          </w:p>
        </w:tc>
      </w:tr>
      <w:tr w:rsidR="00E74F2C" w:rsidTr="00B37A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74F2C" w:rsidRDefault="00E74F2C" w:rsidP="00B37A0E">
            <w:r>
              <w:t>1.  Zbiranje podatkov- pestrost uporabljenih virov, kakovost in ustreznost podatkov: a) prevladuje ena vrsta vira, b) več lahko dosegljivih virov na podobnih medijih, c) različni in pestri viri, domači in tuji </w:t>
            </w:r>
          </w:p>
        </w:tc>
        <w:tc>
          <w:tcPr>
            <w:tcW w:w="0" w:type="auto"/>
            <w:tcBorders>
              <w:top w:val="outset" w:sz="6" w:space="0" w:color="auto"/>
              <w:left w:val="outset" w:sz="6" w:space="0" w:color="auto"/>
              <w:bottom w:val="outset" w:sz="6" w:space="0" w:color="auto"/>
              <w:right w:val="outset" w:sz="6" w:space="0" w:color="auto"/>
            </w:tcBorders>
            <w:vAlign w:val="center"/>
          </w:tcPr>
          <w:p w:rsidR="00E74F2C" w:rsidRDefault="00423990" w:rsidP="00B37A0E">
            <w:r>
              <w:t>2</w:t>
            </w:r>
            <w:r w:rsidR="00E74F2C">
              <w:t xml:space="preserve"> do 9 točk </w:t>
            </w:r>
          </w:p>
        </w:tc>
      </w:tr>
      <w:tr w:rsidR="00E74F2C" w:rsidTr="00B37A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74F2C" w:rsidRDefault="00E74F2C" w:rsidP="00B37A0E">
            <w:r>
              <w:t>2.  Zgradba – zunanja in notranja: a)daljši deli neposredno povzeti iz virov, slabo povezani, b) pregledna zgradba, posnemanje prevladuje nad izvirnostjo, c) logična urejenost, izvirnost, avtorska obdelava </w:t>
            </w:r>
          </w:p>
        </w:tc>
        <w:tc>
          <w:tcPr>
            <w:tcW w:w="0" w:type="auto"/>
            <w:tcBorders>
              <w:top w:val="outset" w:sz="6" w:space="0" w:color="auto"/>
              <w:left w:val="outset" w:sz="6" w:space="0" w:color="auto"/>
              <w:bottom w:val="outset" w:sz="6" w:space="0" w:color="auto"/>
              <w:right w:val="outset" w:sz="6" w:space="0" w:color="auto"/>
            </w:tcBorders>
            <w:vAlign w:val="center"/>
          </w:tcPr>
          <w:p w:rsidR="00E74F2C" w:rsidRDefault="00E74F2C" w:rsidP="00B37A0E">
            <w:r>
              <w:t>3 do 9 točk</w:t>
            </w:r>
          </w:p>
        </w:tc>
      </w:tr>
      <w:tr w:rsidR="00E74F2C" w:rsidTr="00B37A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74F2C" w:rsidRDefault="00E74F2C" w:rsidP="00B37A0E">
            <w:r>
              <w:t>3.  Predstavitev informacije: a) veliko ponavljanja in očitnih dejstev, b) ustrezna predstavitev , c) pregledna in izvirna predstavitev, kritična presoja vrednosti informacij </w:t>
            </w:r>
          </w:p>
        </w:tc>
        <w:tc>
          <w:tcPr>
            <w:tcW w:w="0" w:type="auto"/>
            <w:tcBorders>
              <w:top w:val="outset" w:sz="6" w:space="0" w:color="auto"/>
              <w:left w:val="outset" w:sz="6" w:space="0" w:color="auto"/>
              <w:bottom w:val="outset" w:sz="6" w:space="0" w:color="auto"/>
              <w:right w:val="outset" w:sz="6" w:space="0" w:color="auto"/>
            </w:tcBorders>
            <w:vAlign w:val="center"/>
          </w:tcPr>
          <w:p w:rsidR="00E74F2C" w:rsidRDefault="00E74F2C" w:rsidP="00B37A0E">
            <w:r>
              <w:t>2 do 9 točk </w:t>
            </w:r>
          </w:p>
        </w:tc>
      </w:tr>
      <w:tr w:rsidR="00E74F2C" w:rsidTr="00B37A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74F2C" w:rsidRDefault="00E74F2C" w:rsidP="00B37A0E">
            <w:r>
              <w:t>4.  Slog in jezik: a) revno besedišče, tujke, precej napak,  b) primeren jezik, malo napak, c) bogato besedišče, ni napak </w:t>
            </w:r>
          </w:p>
        </w:tc>
        <w:tc>
          <w:tcPr>
            <w:tcW w:w="0" w:type="auto"/>
            <w:tcBorders>
              <w:top w:val="outset" w:sz="6" w:space="0" w:color="auto"/>
              <w:left w:val="outset" w:sz="6" w:space="0" w:color="auto"/>
              <w:bottom w:val="outset" w:sz="6" w:space="0" w:color="auto"/>
              <w:right w:val="outset" w:sz="6" w:space="0" w:color="auto"/>
            </w:tcBorders>
            <w:vAlign w:val="center"/>
          </w:tcPr>
          <w:p w:rsidR="00E74F2C" w:rsidRDefault="00423990" w:rsidP="00B37A0E">
            <w:r>
              <w:t>2 do 9</w:t>
            </w:r>
            <w:r w:rsidR="00E74F2C">
              <w:t xml:space="preserve"> točk </w:t>
            </w:r>
          </w:p>
        </w:tc>
      </w:tr>
      <w:tr w:rsidR="00E74F2C" w:rsidTr="00B37A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74F2C" w:rsidRDefault="00E74F2C" w:rsidP="00B37A0E">
            <w:r>
              <w:t>5.  Tehnična zahtevnost in oblika: a) pomanjkljivo, nedomiselno, b) solidno, vse zahteve so izpolnjene, c) skrbno oblikovanje, uporabljene so tudi druge, ne izrecno zahtevane možnosti </w:t>
            </w:r>
          </w:p>
        </w:tc>
        <w:tc>
          <w:tcPr>
            <w:tcW w:w="0" w:type="auto"/>
            <w:tcBorders>
              <w:top w:val="outset" w:sz="6" w:space="0" w:color="auto"/>
              <w:left w:val="outset" w:sz="6" w:space="0" w:color="auto"/>
              <w:bottom w:val="outset" w:sz="6" w:space="0" w:color="auto"/>
              <w:right w:val="outset" w:sz="6" w:space="0" w:color="auto"/>
            </w:tcBorders>
            <w:vAlign w:val="center"/>
          </w:tcPr>
          <w:p w:rsidR="00E74F2C" w:rsidRDefault="00E74F2C" w:rsidP="00B37A0E">
            <w:r>
              <w:t>5 do 20 točk </w:t>
            </w:r>
          </w:p>
        </w:tc>
      </w:tr>
      <w:tr w:rsidR="00E74F2C" w:rsidTr="00B37A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74F2C" w:rsidRDefault="00E74F2C" w:rsidP="00B37A0E">
            <w:r>
              <w:t>6. Količina vloženega dela  (obsežnost in vložen trud)</w:t>
            </w:r>
          </w:p>
        </w:tc>
        <w:tc>
          <w:tcPr>
            <w:tcW w:w="0" w:type="auto"/>
            <w:tcBorders>
              <w:top w:val="outset" w:sz="6" w:space="0" w:color="auto"/>
              <w:left w:val="outset" w:sz="6" w:space="0" w:color="auto"/>
              <w:bottom w:val="outset" w:sz="6" w:space="0" w:color="auto"/>
              <w:right w:val="outset" w:sz="6" w:space="0" w:color="auto"/>
            </w:tcBorders>
            <w:vAlign w:val="center"/>
          </w:tcPr>
          <w:p w:rsidR="00E74F2C" w:rsidRDefault="00E74F2C" w:rsidP="00B37A0E">
            <w:r>
              <w:t>2 do 4 točk</w:t>
            </w:r>
          </w:p>
        </w:tc>
      </w:tr>
    </w:tbl>
    <w:p w:rsidR="00E74F2C" w:rsidRDefault="00423990" w:rsidP="00E74F2C">
      <w:pPr>
        <w:spacing w:before="100" w:beforeAutospacing="1" w:after="100" w:afterAutospacing="1"/>
      </w:pPr>
      <w:r>
        <w:t>Skupaj točk:            60</w:t>
      </w:r>
      <w:r w:rsidR="00E74F2C">
        <w:t xml:space="preserve"> </w:t>
      </w:r>
      <w:r w:rsidR="00E74F2C">
        <w:br/>
      </w:r>
    </w:p>
    <w:p w:rsidR="00E74F2C" w:rsidRDefault="00E74F2C" w:rsidP="00E74F2C">
      <w:pPr>
        <w:pStyle w:val="Naslov4"/>
        <w:numPr>
          <w:ilvl w:val="0"/>
          <w:numId w:val="4"/>
        </w:numPr>
      </w:pPr>
      <w:r>
        <w:t>Ocenjevalni obrazec za ocenjevanje naloge</w:t>
      </w:r>
    </w:p>
    <w:p w:rsidR="00E74F2C" w:rsidRDefault="00E74F2C" w:rsidP="00E74F2C">
      <w:r w:rsidRPr="005213BE">
        <w:rPr>
          <w:b/>
        </w:rPr>
        <w:t>Kriteriji za ocenjevanje seminarske naloge</w:t>
      </w:r>
      <w:r>
        <w:rPr>
          <w:b/>
        </w:rPr>
        <w:t xml:space="preserve"> pri Informatiki</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8"/>
        <w:gridCol w:w="636"/>
      </w:tblGrid>
      <w:tr w:rsidR="00E74F2C" w:rsidRPr="00792D7B" w:rsidTr="000C36F7">
        <w:tc>
          <w:tcPr>
            <w:tcW w:w="8421" w:type="dxa"/>
            <w:shd w:val="clear" w:color="auto" w:fill="D9D9D9"/>
          </w:tcPr>
          <w:p w:rsidR="00E74F2C" w:rsidRPr="00792D7B" w:rsidRDefault="00E74F2C" w:rsidP="00E74F2C">
            <w:pPr>
              <w:numPr>
                <w:ilvl w:val="0"/>
                <w:numId w:val="5"/>
              </w:numPr>
              <w:rPr>
                <w:b/>
                <w:color w:val="FF0000"/>
              </w:rPr>
            </w:pPr>
            <w:r w:rsidRPr="00792D7B">
              <w:rPr>
                <w:b/>
                <w:color w:val="FF0000"/>
              </w:rPr>
              <w:t>Naslovnica (teža 1)</w:t>
            </w:r>
          </w:p>
        </w:tc>
        <w:tc>
          <w:tcPr>
            <w:tcW w:w="533" w:type="dxa"/>
            <w:shd w:val="clear" w:color="auto" w:fill="D9D9D9"/>
          </w:tcPr>
          <w:p w:rsidR="00E74F2C" w:rsidRPr="00792D7B" w:rsidRDefault="00E74F2C" w:rsidP="00B37A0E">
            <w:pPr>
              <w:jc w:val="center"/>
              <w:rPr>
                <w:b/>
                <w:color w:val="FF0000"/>
              </w:rPr>
            </w:pPr>
          </w:p>
        </w:tc>
      </w:tr>
      <w:tr w:rsidR="00E74F2C" w:rsidRPr="00694A37" w:rsidTr="00B37A0E">
        <w:tc>
          <w:tcPr>
            <w:tcW w:w="8640" w:type="dxa"/>
          </w:tcPr>
          <w:p w:rsidR="00E74F2C" w:rsidRPr="00694A37" w:rsidRDefault="00E74F2C" w:rsidP="00E74F2C">
            <w:pPr>
              <w:numPr>
                <w:ilvl w:val="1"/>
                <w:numId w:val="5"/>
              </w:numPr>
            </w:pPr>
            <w:r w:rsidRPr="00694A37">
              <w:t>pomanjkljivo izdelana</w:t>
            </w:r>
          </w:p>
        </w:tc>
        <w:tc>
          <w:tcPr>
            <w:tcW w:w="540" w:type="dxa"/>
          </w:tcPr>
          <w:p w:rsidR="00E74F2C" w:rsidRPr="00694A37" w:rsidRDefault="00E74F2C" w:rsidP="00B37A0E">
            <w:pPr>
              <w:jc w:val="center"/>
            </w:pPr>
            <w:r>
              <w:t>1</w:t>
            </w:r>
          </w:p>
        </w:tc>
      </w:tr>
      <w:tr w:rsidR="00E74F2C" w:rsidRPr="00694A37" w:rsidTr="00B37A0E">
        <w:tc>
          <w:tcPr>
            <w:tcW w:w="8640" w:type="dxa"/>
          </w:tcPr>
          <w:p w:rsidR="00E74F2C" w:rsidRPr="00694A37" w:rsidRDefault="00E74F2C" w:rsidP="00E74F2C">
            <w:pPr>
              <w:numPr>
                <w:ilvl w:val="1"/>
                <w:numId w:val="5"/>
              </w:numPr>
            </w:pPr>
            <w:r w:rsidRPr="00694A37">
              <w:t>ustrezna</w:t>
            </w:r>
            <w:r>
              <w:t xml:space="preserve"> (vsebuje vse potrebne elemente naslovnice)</w:t>
            </w:r>
          </w:p>
        </w:tc>
        <w:tc>
          <w:tcPr>
            <w:tcW w:w="540" w:type="dxa"/>
          </w:tcPr>
          <w:p w:rsidR="00E74F2C" w:rsidRPr="00694A37" w:rsidRDefault="00E74F2C" w:rsidP="00B37A0E">
            <w:pPr>
              <w:jc w:val="center"/>
            </w:pPr>
            <w:r>
              <w:t>2</w:t>
            </w:r>
          </w:p>
        </w:tc>
      </w:tr>
      <w:tr w:rsidR="00E74F2C" w:rsidRPr="00694A37" w:rsidTr="00B37A0E">
        <w:tc>
          <w:tcPr>
            <w:tcW w:w="8640" w:type="dxa"/>
          </w:tcPr>
          <w:p w:rsidR="00E74F2C" w:rsidRPr="00694A37" w:rsidRDefault="00E74F2C" w:rsidP="00E74F2C">
            <w:pPr>
              <w:numPr>
                <w:ilvl w:val="1"/>
                <w:numId w:val="5"/>
              </w:numPr>
            </w:pPr>
            <w:r w:rsidRPr="00694A37">
              <w:t>domiselna</w:t>
            </w:r>
          </w:p>
        </w:tc>
        <w:tc>
          <w:tcPr>
            <w:tcW w:w="540" w:type="dxa"/>
          </w:tcPr>
          <w:p w:rsidR="00E74F2C" w:rsidRPr="00694A37" w:rsidRDefault="00E74F2C" w:rsidP="00B37A0E">
            <w:pPr>
              <w:jc w:val="center"/>
            </w:pPr>
            <w:r>
              <w:t>3</w:t>
            </w:r>
          </w:p>
        </w:tc>
      </w:tr>
      <w:tr w:rsidR="00E74F2C" w:rsidRPr="00792D7B" w:rsidTr="00B37A0E">
        <w:tc>
          <w:tcPr>
            <w:tcW w:w="8640" w:type="dxa"/>
            <w:shd w:val="clear" w:color="auto" w:fill="D9D9D9"/>
          </w:tcPr>
          <w:p w:rsidR="00E74F2C" w:rsidRPr="00792D7B" w:rsidRDefault="00E74F2C" w:rsidP="00E74F2C">
            <w:pPr>
              <w:numPr>
                <w:ilvl w:val="0"/>
                <w:numId w:val="5"/>
              </w:numPr>
              <w:rPr>
                <w:b/>
                <w:color w:val="FF0000"/>
              </w:rPr>
            </w:pPr>
            <w:r w:rsidRPr="00792D7B">
              <w:rPr>
                <w:b/>
                <w:color w:val="FF0000"/>
              </w:rPr>
              <w:t>Glava in noga besedila (teža 2)</w:t>
            </w:r>
          </w:p>
        </w:tc>
        <w:tc>
          <w:tcPr>
            <w:tcW w:w="540" w:type="dxa"/>
            <w:shd w:val="clear" w:color="auto" w:fill="D9D9D9"/>
          </w:tcPr>
          <w:p w:rsidR="00E74F2C" w:rsidRPr="00792D7B" w:rsidRDefault="00E74F2C" w:rsidP="00B37A0E">
            <w:pPr>
              <w:jc w:val="center"/>
              <w:rPr>
                <w:b/>
                <w:color w:val="FF0000"/>
              </w:rPr>
            </w:pPr>
          </w:p>
        </w:tc>
      </w:tr>
      <w:tr w:rsidR="00E74F2C" w:rsidRPr="00694A37" w:rsidTr="00B37A0E">
        <w:tc>
          <w:tcPr>
            <w:tcW w:w="8640" w:type="dxa"/>
          </w:tcPr>
          <w:p w:rsidR="00E74F2C" w:rsidRPr="00694A37" w:rsidRDefault="00E74F2C" w:rsidP="00E74F2C">
            <w:pPr>
              <w:numPr>
                <w:ilvl w:val="1"/>
                <w:numId w:val="5"/>
              </w:numPr>
            </w:pPr>
            <w:r w:rsidRPr="00694A37">
              <w:t>strani so oštevilčene,</w:t>
            </w:r>
          </w:p>
        </w:tc>
        <w:tc>
          <w:tcPr>
            <w:tcW w:w="540" w:type="dxa"/>
          </w:tcPr>
          <w:p w:rsidR="00E74F2C" w:rsidRPr="00694A37" w:rsidRDefault="00E74F2C" w:rsidP="00B37A0E">
            <w:pPr>
              <w:jc w:val="center"/>
            </w:pPr>
            <w:r>
              <w:t>2</w:t>
            </w:r>
          </w:p>
        </w:tc>
      </w:tr>
      <w:tr w:rsidR="00E74F2C" w:rsidRPr="00694A37" w:rsidTr="00B37A0E">
        <w:tc>
          <w:tcPr>
            <w:tcW w:w="8640" w:type="dxa"/>
          </w:tcPr>
          <w:p w:rsidR="00E74F2C" w:rsidRPr="00694A37" w:rsidRDefault="00E74F2C" w:rsidP="00E74F2C">
            <w:pPr>
              <w:numPr>
                <w:ilvl w:val="1"/>
                <w:numId w:val="5"/>
              </w:numPr>
            </w:pPr>
            <w:r w:rsidRPr="00694A37">
              <w:t xml:space="preserve">vse strani so oštevilčene </w:t>
            </w:r>
            <w:r>
              <w:t>uporabljena je tudi pagina</w:t>
            </w:r>
          </w:p>
        </w:tc>
        <w:tc>
          <w:tcPr>
            <w:tcW w:w="540" w:type="dxa"/>
          </w:tcPr>
          <w:p w:rsidR="00E74F2C" w:rsidRPr="00694A37" w:rsidRDefault="00E74F2C" w:rsidP="00B37A0E">
            <w:pPr>
              <w:jc w:val="center"/>
            </w:pPr>
            <w:r>
              <w:t>4</w:t>
            </w:r>
          </w:p>
        </w:tc>
      </w:tr>
      <w:tr w:rsidR="00E74F2C" w:rsidRPr="00694A37" w:rsidTr="00B37A0E">
        <w:tc>
          <w:tcPr>
            <w:tcW w:w="8640" w:type="dxa"/>
          </w:tcPr>
          <w:p w:rsidR="00E74F2C" w:rsidRPr="00694A37" w:rsidRDefault="00E74F2C" w:rsidP="00E74F2C">
            <w:pPr>
              <w:numPr>
                <w:ilvl w:val="1"/>
                <w:numId w:val="5"/>
              </w:numPr>
            </w:pPr>
            <w:r w:rsidRPr="00694A37">
              <w:t>strani so pravilno in smiselno oštevilčene</w:t>
            </w:r>
            <w:r>
              <w:t>, uporabljena je živa pagina</w:t>
            </w:r>
          </w:p>
        </w:tc>
        <w:tc>
          <w:tcPr>
            <w:tcW w:w="540" w:type="dxa"/>
          </w:tcPr>
          <w:p w:rsidR="00E74F2C" w:rsidRPr="00694A37" w:rsidRDefault="00E74F2C" w:rsidP="00B37A0E">
            <w:pPr>
              <w:jc w:val="center"/>
            </w:pPr>
            <w:r>
              <w:t>6</w:t>
            </w:r>
          </w:p>
        </w:tc>
      </w:tr>
      <w:tr w:rsidR="00E74F2C" w:rsidRPr="00792D7B" w:rsidTr="00B37A0E">
        <w:tc>
          <w:tcPr>
            <w:tcW w:w="8640" w:type="dxa"/>
            <w:shd w:val="clear" w:color="auto" w:fill="D9D9D9"/>
          </w:tcPr>
          <w:p w:rsidR="00E74F2C" w:rsidRPr="00792D7B" w:rsidRDefault="00E74F2C" w:rsidP="00E74F2C">
            <w:pPr>
              <w:numPr>
                <w:ilvl w:val="0"/>
                <w:numId w:val="5"/>
              </w:numPr>
              <w:rPr>
                <w:b/>
                <w:color w:val="FF0000"/>
              </w:rPr>
            </w:pPr>
            <w:r w:rsidRPr="00792D7B">
              <w:rPr>
                <w:b/>
                <w:color w:val="FF0000"/>
              </w:rPr>
              <w:t>Slike (postavitev, oblikovanje, podnapisi) (teža 2)</w:t>
            </w:r>
          </w:p>
        </w:tc>
        <w:tc>
          <w:tcPr>
            <w:tcW w:w="540" w:type="dxa"/>
            <w:shd w:val="clear" w:color="auto" w:fill="D9D9D9"/>
          </w:tcPr>
          <w:p w:rsidR="00E74F2C" w:rsidRPr="00792D7B" w:rsidRDefault="00E74F2C" w:rsidP="00B37A0E">
            <w:pPr>
              <w:jc w:val="center"/>
              <w:rPr>
                <w:b/>
                <w:color w:val="FF0000"/>
              </w:rPr>
            </w:pPr>
          </w:p>
        </w:tc>
      </w:tr>
      <w:tr w:rsidR="00E74F2C" w:rsidRPr="00694A37" w:rsidTr="00B37A0E">
        <w:tc>
          <w:tcPr>
            <w:tcW w:w="8640" w:type="dxa"/>
          </w:tcPr>
          <w:p w:rsidR="00E74F2C" w:rsidRPr="00694A37" w:rsidRDefault="00E74F2C" w:rsidP="00E74F2C">
            <w:pPr>
              <w:numPr>
                <w:ilvl w:val="1"/>
                <w:numId w:val="5"/>
              </w:numPr>
            </w:pPr>
            <w:r w:rsidRPr="00694A37">
              <w:t>Slike so vstavljene v besedilo neoblikovane in neprilagojene vsebini</w:t>
            </w:r>
          </w:p>
        </w:tc>
        <w:tc>
          <w:tcPr>
            <w:tcW w:w="540" w:type="dxa"/>
          </w:tcPr>
          <w:p w:rsidR="00E74F2C" w:rsidRPr="00694A37" w:rsidRDefault="00E74F2C" w:rsidP="00B37A0E">
            <w:pPr>
              <w:jc w:val="center"/>
            </w:pPr>
            <w:r>
              <w:t>2</w:t>
            </w:r>
          </w:p>
        </w:tc>
      </w:tr>
      <w:tr w:rsidR="00E74F2C" w:rsidRPr="00694A37" w:rsidTr="00B37A0E">
        <w:tc>
          <w:tcPr>
            <w:tcW w:w="8640" w:type="dxa"/>
          </w:tcPr>
          <w:p w:rsidR="00E74F2C" w:rsidRPr="00694A37" w:rsidRDefault="00E74F2C" w:rsidP="00E74F2C">
            <w:pPr>
              <w:numPr>
                <w:ilvl w:val="1"/>
                <w:numId w:val="5"/>
              </w:numPr>
            </w:pPr>
            <w:r w:rsidRPr="00694A37">
              <w:t>Slike so vstavljene smiselno, uporabljeni so oblikovalski prijemi</w:t>
            </w:r>
          </w:p>
        </w:tc>
        <w:tc>
          <w:tcPr>
            <w:tcW w:w="540" w:type="dxa"/>
          </w:tcPr>
          <w:p w:rsidR="00E74F2C" w:rsidRPr="00694A37" w:rsidRDefault="00E74F2C" w:rsidP="00B37A0E">
            <w:pPr>
              <w:jc w:val="center"/>
            </w:pPr>
            <w:r>
              <w:t>4</w:t>
            </w:r>
          </w:p>
        </w:tc>
      </w:tr>
      <w:tr w:rsidR="00E74F2C" w:rsidRPr="00694A37" w:rsidTr="00B37A0E">
        <w:tc>
          <w:tcPr>
            <w:tcW w:w="8640" w:type="dxa"/>
          </w:tcPr>
          <w:p w:rsidR="00E74F2C" w:rsidRPr="00694A37" w:rsidRDefault="00E74F2C" w:rsidP="00E74F2C">
            <w:pPr>
              <w:numPr>
                <w:ilvl w:val="1"/>
                <w:numId w:val="5"/>
              </w:numPr>
            </w:pPr>
            <w:r w:rsidRPr="00694A37">
              <w:t>Slike so vstavljene z natančnim razmislekom, kot podpora celotnemu dokumentu. Uporabljeni so oblikovalski prijemi.</w:t>
            </w:r>
            <w:r>
              <w:t xml:space="preserve"> (izdelani so napisi)</w:t>
            </w:r>
          </w:p>
        </w:tc>
        <w:tc>
          <w:tcPr>
            <w:tcW w:w="540" w:type="dxa"/>
          </w:tcPr>
          <w:p w:rsidR="00E74F2C" w:rsidRPr="00694A37" w:rsidRDefault="00E74F2C" w:rsidP="00B37A0E">
            <w:pPr>
              <w:jc w:val="center"/>
            </w:pPr>
            <w:r>
              <w:t>6</w:t>
            </w:r>
          </w:p>
        </w:tc>
      </w:tr>
      <w:tr w:rsidR="00E74F2C" w:rsidRPr="00792D7B" w:rsidTr="00B37A0E">
        <w:tc>
          <w:tcPr>
            <w:tcW w:w="8640" w:type="dxa"/>
            <w:shd w:val="clear" w:color="auto" w:fill="D9D9D9"/>
          </w:tcPr>
          <w:p w:rsidR="00E74F2C" w:rsidRPr="00792D7B" w:rsidRDefault="00E74F2C" w:rsidP="00E74F2C">
            <w:pPr>
              <w:numPr>
                <w:ilvl w:val="0"/>
                <w:numId w:val="5"/>
              </w:numPr>
              <w:rPr>
                <w:b/>
                <w:color w:val="FF0000"/>
              </w:rPr>
            </w:pPr>
            <w:r w:rsidRPr="00792D7B">
              <w:rPr>
                <w:b/>
                <w:color w:val="FF0000"/>
              </w:rPr>
              <w:t>Tabele in grafikoni (velikost, oblikovanje, prenos ali ne iz Excela) (teža 2)</w:t>
            </w:r>
          </w:p>
        </w:tc>
        <w:tc>
          <w:tcPr>
            <w:tcW w:w="540" w:type="dxa"/>
            <w:shd w:val="clear" w:color="auto" w:fill="D9D9D9"/>
          </w:tcPr>
          <w:p w:rsidR="00E74F2C" w:rsidRPr="00792D7B" w:rsidRDefault="00E74F2C" w:rsidP="00B37A0E">
            <w:pPr>
              <w:jc w:val="center"/>
              <w:rPr>
                <w:b/>
                <w:color w:val="FF0000"/>
              </w:rPr>
            </w:pPr>
          </w:p>
        </w:tc>
      </w:tr>
      <w:tr w:rsidR="00E74F2C" w:rsidRPr="007C52BC" w:rsidTr="00B37A0E">
        <w:tc>
          <w:tcPr>
            <w:tcW w:w="8640" w:type="dxa"/>
          </w:tcPr>
          <w:p w:rsidR="00E74F2C" w:rsidRPr="007C52BC" w:rsidRDefault="00E74F2C" w:rsidP="00E74F2C">
            <w:pPr>
              <w:numPr>
                <w:ilvl w:val="1"/>
                <w:numId w:val="5"/>
              </w:numPr>
            </w:pPr>
            <w:r w:rsidRPr="007C52BC">
              <w:t>Tabela</w:t>
            </w:r>
            <w:r>
              <w:t xml:space="preserve">, graf </w:t>
            </w:r>
            <w:r w:rsidRPr="007C52BC">
              <w:t>je nepregledna, slabo ali avtomatično oblikovana</w:t>
            </w:r>
          </w:p>
        </w:tc>
        <w:tc>
          <w:tcPr>
            <w:tcW w:w="540" w:type="dxa"/>
          </w:tcPr>
          <w:p w:rsidR="00E74F2C" w:rsidRPr="007C52BC" w:rsidRDefault="00E74F2C" w:rsidP="00B37A0E">
            <w:pPr>
              <w:jc w:val="center"/>
            </w:pPr>
            <w:r w:rsidRPr="007C52BC">
              <w:t>2</w:t>
            </w:r>
          </w:p>
        </w:tc>
      </w:tr>
      <w:tr w:rsidR="00E74F2C" w:rsidRPr="007C52BC" w:rsidTr="00B37A0E">
        <w:tc>
          <w:tcPr>
            <w:tcW w:w="8640" w:type="dxa"/>
          </w:tcPr>
          <w:p w:rsidR="00E74F2C" w:rsidRPr="007C52BC" w:rsidRDefault="00E74F2C" w:rsidP="00E74F2C">
            <w:pPr>
              <w:numPr>
                <w:ilvl w:val="1"/>
                <w:numId w:val="5"/>
              </w:numPr>
            </w:pPr>
            <w:r w:rsidRPr="007C52BC">
              <w:t>Tabela</w:t>
            </w:r>
            <w:r>
              <w:t>, graf</w:t>
            </w:r>
            <w:r w:rsidRPr="007C52BC">
              <w:t xml:space="preserve"> je pregledna, avtorsko oblikovana z osnovnimi oblikovalskimi prijemi</w:t>
            </w:r>
          </w:p>
        </w:tc>
        <w:tc>
          <w:tcPr>
            <w:tcW w:w="540" w:type="dxa"/>
          </w:tcPr>
          <w:p w:rsidR="00E74F2C" w:rsidRPr="007C52BC" w:rsidRDefault="00E74F2C" w:rsidP="00B37A0E">
            <w:pPr>
              <w:jc w:val="center"/>
            </w:pPr>
            <w:r w:rsidRPr="007C52BC">
              <w:t>4</w:t>
            </w:r>
          </w:p>
        </w:tc>
      </w:tr>
      <w:tr w:rsidR="00E74F2C" w:rsidRPr="007C52BC" w:rsidTr="00B37A0E">
        <w:tc>
          <w:tcPr>
            <w:tcW w:w="8640" w:type="dxa"/>
          </w:tcPr>
          <w:p w:rsidR="00E74F2C" w:rsidRPr="007C52BC" w:rsidRDefault="00E74F2C" w:rsidP="00E74F2C">
            <w:pPr>
              <w:numPr>
                <w:ilvl w:val="1"/>
                <w:numId w:val="5"/>
              </w:numPr>
            </w:pPr>
            <w:r w:rsidRPr="007C52BC">
              <w:t>Tabela</w:t>
            </w:r>
            <w:r>
              <w:t>, graf</w:t>
            </w:r>
            <w:r w:rsidRPr="007C52BC">
              <w:t xml:space="preserve"> je pregledna in domiselno avtorsko oblikovana</w:t>
            </w:r>
          </w:p>
        </w:tc>
        <w:tc>
          <w:tcPr>
            <w:tcW w:w="540" w:type="dxa"/>
          </w:tcPr>
          <w:p w:rsidR="00E74F2C" w:rsidRPr="007C52BC" w:rsidRDefault="00E74F2C" w:rsidP="00B37A0E">
            <w:pPr>
              <w:jc w:val="center"/>
            </w:pPr>
            <w:r w:rsidRPr="007C52BC">
              <w:t>6</w:t>
            </w:r>
          </w:p>
        </w:tc>
      </w:tr>
      <w:tr w:rsidR="00E74F2C" w:rsidRPr="00792D7B" w:rsidTr="00B37A0E">
        <w:tc>
          <w:tcPr>
            <w:tcW w:w="8640" w:type="dxa"/>
            <w:shd w:val="clear" w:color="auto" w:fill="D9D9D9"/>
          </w:tcPr>
          <w:p w:rsidR="00E74F2C" w:rsidRPr="00792D7B" w:rsidRDefault="00E74F2C" w:rsidP="00E74F2C">
            <w:pPr>
              <w:numPr>
                <w:ilvl w:val="0"/>
                <w:numId w:val="5"/>
              </w:numPr>
              <w:rPr>
                <w:b/>
                <w:color w:val="FF0000"/>
              </w:rPr>
            </w:pPr>
            <w:r w:rsidRPr="00792D7B">
              <w:rPr>
                <w:b/>
                <w:color w:val="FF0000"/>
              </w:rPr>
              <w:t xml:space="preserve">Besedilo (število besed povezanost besedila z </w:t>
            </w:r>
            <w:proofErr w:type="spellStart"/>
            <w:r w:rsidRPr="00792D7B">
              <w:rPr>
                <w:b/>
                <w:color w:val="FF0000"/>
              </w:rPr>
              <w:t>naslogo</w:t>
            </w:r>
            <w:proofErr w:type="spellEnd"/>
            <w:r w:rsidRPr="00792D7B">
              <w:rPr>
                <w:b/>
                <w:color w:val="FF0000"/>
              </w:rPr>
              <w:t>) (teža 1)</w:t>
            </w:r>
          </w:p>
        </w:tc>
        <w:tc>
          <w:tcPr>
            <w:tcW w:w="540" w:type="dxa"/>
            <w:shd w:val="clear" w:color="auto" w:fill="D9D9D9"/>
          </w:tcPr>
          <w:p w:rsidR="00E74F2C" w:rsidRPr="00792D7B" w:rsidRDefault="00E74F2C" w:rsidP="00B37A0E">
            <w:pPr>
              <w:jc w:val="center"/>
              <w:rPr>
                <w:b/>
                <w:color w:val="FF0000"/>
              </w:rPr>
            </w:pPr>
          </w:p>
        </w:tc>
      </w:tr>
      <w:tr w:rsidR="00E74F2C" w:rsidRPr="00694A37" w:rsidTr="00B37A0E">
        <w:tc>
          <w:tcPr>
            <w:tcW w:w="8640" w:type="dxa"/>
          </w:tcPr>
          <w:p w:rsidR="00E74F2C" w:rsidRPr="00694A37" w:rsidRDefault="00E74F2C" w:rsidP="00E74F2C">
            <w:pPr>
              <w:numPr>
                <w:ilvl w:val="1"/>
                <w:numId w:val="5"/>
              </w:numPr>
            </w:pPr>
            <w:r w:rsidRPr="00694A37">
              <w:t>Seminarska naloga ne dosega ustreznega števila besed.</w:t>
            </w:r>
            <w:r>
              <w:t xml:space="preserve"> Večji deli besedila so povzeti</w:t>
            </w:r>
          </w:p>
        </w:tc>
        <w:tc>
          <w:tcPr>
            <w:tcW w:w="540" w:type="dxa"/>
          </w:tcPr>
          <w:p w:rsidR="00E74F2C" w:rsidRPr="00694A37" w:rsidRDefault="00E74F2C" w:rsidP="00B37A0E">
            <w:pPr>
              <w:jc w:val="center"/>
            </w:pPr>
            <w:r>
              <w:t>1</w:t>
            </w:r>
          </w:p>
        </w:tc>
      </w:tr>
      <w:tr w:rsidR="00E74F2C" w:rsidRPr="00694A37" w:rsidTr="00B37A0E">
        <w:tc>
          <w:tcPr>
            <w:tcW w:w="8640" w:type="dxa"/>
          </w:tcPr>
          <w:p w:rsidR="00E74F2C" w:rsidRPr="00694A37" w:rsidRDefault="00E74F2C" w:rsidP="00E74F2C">
            <w:pPr>
              <w:numPr>
                <w:ilvl w:val="1"/>
                <w:numId w:val="5"/>
              </w:numPr>
            </w:pPr>
            <w:r w:rsidRPr="00694A37">
              <w:lastRenderedPageBreak/>
              <w:t xml:space="preserve">Seminarska naloga </w:t>
            </w:r>
            <w:r>
              <w:t xml:space="preserve">ne vsebuje </w:t>
            </w:r>
            <w:r w:rsidRPr="00694A37">
              <w:t>ustrezn</w:t>
            </w:r>
            <w:r>
              <w:t>ega</w:t>
            </w:r>
            <w:r w:rsidRPr="00694A37">
              <w:t xml:space="preserve"> števil</w:t>
            </w:r>
            <w:r>
              <w:t>a</w:t>
            </w:r>
            <w:r w:rsidRPr="00694A37">
              <w:t xml:space="preserve"> besed.</w:t>
            </w:r>
            <w:r>
              <w:t xml:space="preserve"> Manjši deli besedila so povzeti</w:t>
            </w:r>
          </w:p>
        </w:tc>
        <w:tc>
          <w:tcPr>
            <w:tcW w:w="540" w:type="dxa"/>
          </w:tcPr>
          <w:p w:rsidR="00E74F2C" w:rsidRPr="00694A37" w:rsidRDefault="00E74F2C" w:rsidP="00B37A0E">
            <w:pPr>
              <w:jc w:val="center"/>
            </w:pPr>
            <w:r>
              <w:t>2</w:t>
            </w:r>
          </w:p>
        </w:tc>
      </w:tr>
      <w:tr w:rsidR="00E74F2C" w:rsidRPr="00694A37" w:rsidTr="00B37A0E">
        <w:tc>
          <w:tcPr>
            <w:tcW w:w="8640" w:type="dxa"/>
          </w:tcPr>
          <w:p w:rsidR="00E74F2C" w:rsidRPr="00694A37" w:rsidRDefault="00E74F2C" w:rsidP="00E74F2C">
            <w:pPr>
              <w:numPr>
                <w:ilvl w:val="1"/>
                <w:numId w:val="5"/>
              </w:numPr>
            </w:pPr>
            <w:r w:rsidRPr="00694A37">
              <w:t>Seminarska naloga obsega predpisano število besed.</w:t>
            </w:r>
            <w:r>
              <w:t xml:space="preserve"> Besedilo je avtorsko obdelano</w:t>
            </w:r>
          </w:p>
        </w:tc>
        <w:tc>
          <w:tcPr>
            <w:tcW w:w="540" w:type="dxa"/>
          </w:tcPr>
          <w:p w:rsidR="00E74F2C" w:rsidRPr="00694A37" w:rsidRDefault="00E74F2C" w:rsidP="00B37A0E">
            <w:pPr>
              <w:jc w:val="center"/>
            </w:pPr>
            <w:r>
              <w:t>3</w:t>
            </w:r>
          </w:p>
        </w:tc>
      </w:tr>
      <w:tr w:rsidR="00E74F2C" w:rsidRPr="00792D7B" w:rsidTr="00B37A0E">
        <w:tc>
          <w:tcPr>
            <w:tcW w:w="8640" w:type="dxa"/>
            <w:shd w:val="clear" w:color="auto" w:fill="D9D9D9"/>
          </w:tcPr>
          <w:p w:rsidR="00E74F2C" w:rsidRPr="00792D7B" w:rsidRDefault="00E74F2C" w:rsidP="00E74F2C">
            <w:pPr>
              <w:numPr>
                <w:ilvl w:val="0"/>
                <w:numId w:val="5"/>
              </w:numPr>
              <w:rPr>
                <w:b/>
                <w:color w:val="FF0000"/>
              </w:rPr>
            </w:pPr>
            <w:r w:rsidRPr="00792D7B">
              <w:rPr>
                <w:b/>
                <w:color w:val="FF0000"/>
              </w:rPr>
              <w:t>Zgradba dokumenta (uvod, jedro, zaključek, povzetek) (teža 3)</w:t>
            </w:r>
          </w:p>
        </w:tc>
        <w:tc>
          <w:tcPr>
            <w:tcW w:w="540" w:type="dxa"/>
            <w:shd w:val="clear" w:color="auto" w:fill="D9D9D9"/>
          </w:tcPr>
          <w:p w:rsidR="00E74F2C" w:rsidRPr="00792D7B" w:rsidRDefault="00E74F2C" w:rsidP="00B37A0E">
            <w:pPr>
              <w:jc w:val="center"/>
              <w:rPr>
                <w:b/>
                <w:color w:val="FF0000"/>
              </w:rPr>
            </w:pPr>
          </w:p>
        </w:tc>
      </w:tr>
      <w:tr w:rsidR="00E74F2C" w:rsidRPr="00694A37" w:rsidTr="00B37A0E">
        <w:tc>
          <w:tcPr>
            <w:tcW w:w="8640" w:type="dxa"/>
          </w:tcPr>
          <w:p w:rsidR="00E74F2C" w:rsidRPr="00694A37" w:rsidRDefault="00E74F2C" w:rsidP="00E74F2C">
            <w:pPr>
              <w:numPr>
                <w:ilvl w:val="1"/>
                <w:numId w:val="5"/>
              </w:numPr>
            </w:pPr>
            <w:r w:rsidRPr="00694A37">
              <w:t>Seminarska naloga ne vsebuje vseh zahtevanih gradnikov seminarske naloge. Poglavja niso smiselno razdeljena.</w:t>
            </w:r>
          </w:p>
        </w:tc>
        <w:tc>
          <w:tcPr>
            <w:tcW w:w="540" w:type="dxa"/>
          </w:tcPr>
          <w:p w:rsidR="00E74F2C" w:rsidRPr="00694A37" w:rsidRDefault="00E74F2C" w:rsidP="00B37A0E">
            <w:pPr>
              <w:jc w:val="center"/>
            </w:pPr>
            <w:r>
              <w:t>3</w:t>
            </w:r>
          </w:p>
        </w:tc>
      </w:tr>
      <w:tr w:rsidR="00E74F2C" w:rsidRPr="00694A37" w:rsidTr="00B37A0E">
        <w:tc>
          <w:tcPr>
            <w:tcW w:w="8640" w:type="dxa"/>
          </w:tcPr>
          <w:p w:rsidR="00E74F2C" w:rsidRPr="00694A37" w:rsidRDefault="00E74F2C" w:rsidP="00E74F2C">
            <w:pPr>
              <w:numPr>
                <w:ilvl w:val="1"/>
                <w:numId w:val="5"/>
              </w:numPr>
            </w:pPr>
            <w:r w:rsidRPr="00694A37">
              <w:t>Seminarska naloga vsebuje večino zahtevanih elementov (manjka 1), ki so smiselno razdeljeni.</w:t>
            </w:r>
          </w:p>
        </w:tc>
        <w:tc>
          <w:tcPr>
            <w:tcW w:w="540" w:type="dxa"/>
          </w:tcPr>
          <w:p w:rsidR="00E74F2C" w:rsidRPr="00694A37" w:rsidRDefault="00E74F2C" w:rsidP="00B37A0E">
            <w:pPr>
              <w:jc w:val="center"/>
            </w:pPr>
            <w:r>
              <w:t>6</w:t>
            </w:r>
          </w:p>
        </w:tc>
      </w:tr>
      <w:tr w:rsidR="00E74F2C" w:rsidRPr="00694A37" w:rsidTr="00B37A0E">
        <w:tc>
          <w:tcPr>
            <w:tcW w:w="8640" w:type="dxa"/>
          </w:tcPr>
          <w:p w:rsidR="00E74F2C" w:rsidRPr="00694A37" w:rsidRDefault="00E74F2C" w:rsidP="00E74F2C">
            <w:pPr>
              <w:numPr>
                <w:ilvl w:val="1"/>
                <w:numId w:val="5"/>
              </w:numPr>
            </w:pPr>
            <w:r w:rsidRPr="00694A37">
              <w:t>Seminarska naloga vsebuje vse zahtevane elemente, ki so smiselno razdeljeni.</w:t>
            </w:r>
          </w:p>
        </w:tc>
        <w:tc>
          <w:tcPr>
            <w:tcW w:w="540" w:type="dxa"/>
          </w:tcPr>
          <w:p w:rsidR="00E74F2C" w:rsidRPr="00694A37" w:rsidRDefault="00E74F2C" w:rsidP="00B37A0E">
            <w:pPr>
              <w:jc w:val="center"/>
            </w:pPr>
            <w:r>
              <w:t>9</w:t>
            </w:r>
          </w:p>
        </w:tc>
      </w:tr>
      <w:tr w:rsidR="00E74F2C" w:rsidRPr="00792D7B" w:rsidTr="00B37A0E">
        <w:tc>
          <w:tcPr>
            <w:tcW w:w="8640" w:type="dxa"/>
            <w:shd w:val="clear" w:color="auto" w:fill="D9D9D9"/>
          </w:tcPr>
          <w:p w:rsidR="00E74F2C" w:rsidRPr="00792D7B" w:rsidRDefault="00E74F2C" w:rsidP="00E74F2C">
            <w:pPr>
              <w:numPr>
                <w:ilvl w:val="0"/>
                <w:numId w:val="5"/>
              </w:numPr>
              <w:rPr>
                <w:b/>
                <w:color w:val="FF0000"/>
              </w:rPr>
            </w:pPr>
            <w:r w:rsidRPr="00792D7B">
              <w:rPr>
                <w:b/>
                <w:color w:val="FF0000"/>
              </w:rPr>
              <w:t>Avtomatsko kazalo (teža 2)</w:t>
            </w:r>
          </w:p>
        </w:tc>
        <w:tc>
          <w:tcPr>
            <w:tcW w:w="540" w:type="dxa"/>
            <w:shd w:val="clear" w:color="auto" w:fill="D9D9D9"/>
          </w:tcPr>
          <w:p w:rsidR="00E74F2C" w:rsidRPr="00792D7B" w:rsidRDefault="00E74F2C" w:rsidP="00B37A0E">
            <w:pPr>
              <w:jc w:val="center"/>
              <w:rPr>
                <w:b/>
                <w:color w:val="FF0000"/>
              </w:rPr>
            </w:pPr>
          </w:p>
        </w:tc>
      </w:tr>
      <w:tr w:rsidR="00E74F2C" w:rsidRPr="00694A37" w:rsidTr="00B37A0E">
        <w:tc>
          <w:tcPr>
            <w:tcW w:w="8640" w:type="dxa"/>
          </w:tcPr>
          <w:p w:rsidR="00E74F2C" w:rsidRPr="00694A37" w:rsidRDefault="00E74F2C" w:rsidP="00E74F2C">
            <w:pPr>
              <w:numPr>
                <w:ilvl w:val="1"/>
                <w:numId w:val="5"/>
              </w:numPr>
            </w:pPr>
            <w:r w:rsidRPr="00694A37">
              <w:t>Kazalo je natipkano s pomočjo presledkov</w:t>
            </w:r>
            <w:r>
              <w:t>,</w:t>
            </w:r>
            <w:r w:rsidRPr="00694A37">
              <w:t xml:space="preserve"> tabulatorjev</w:t>
            </w:r>
            <w:r>
              <w:t xml:space="preserve"> ali uporabe tabele</w:t>
            </w:r>
            <w:r w:rsidRPr="00694A37">
              <w:t>.</w:t>
            </w:r>
          </w:p>
        </w:tc>
        <w:tc>
          <w:tcPr>
            <w:tcW w:w="540" w:type="dxa"/>
          </w:tcPr>
          <w:p w:rsidR="00E74F2C" w:rsidRPr="00694A37" w:rsidRDefault="00E74F2C" w:rsidP="00B37A0E">
            <w:pPr>
              <w:jc w:val="center"/>
            </w:pPr>
            <w:r>
              <w:t>2</w:t>
            </w:r>
          </w:p>
        </w:tc>
      </w:tr>
      <w:tr w:rsidR="00E74F2C" w:rsidRPr="00694A37" w:rsidTr="00B37A0E">
        <w:tc>
          <w:tcPr>
            <w:tcW w:w="8640" w:type="dxa"/>
          </w:tcPr>
          <w:p w:rsidR="00E74F2C" w:rsidRPr="00694A37" w:rsidRDefault="00E74F2C" w:rsidP="00E74F2C">
            <w:pPr>
              <w:numPr>
                <w:ilvl w:val="1"/>
                <w:numId w:val="5"/>
              </w:numPr>
            </w:pPr>
            <w:r w:rsidRPr="00694A37">
              <w:t xml:space="preserve">Kazalo je </w:t>
            </w:r>
            <w:r>
              <w:t>avtomatsko izdelano, manjkajo kazala dodatnih elementov</w:t>
            </w:r>
            <w:r w:rsidRPr="00694A37">
              <w:t>.</w:t>
            </w:r>
          </w:p>
        </w:tc>
        <w:tc>
          <w:tcPr>
            <w:tcW w:w="540" w:type="dxa"/>
          </w:tcPr>
          <w:p w:rsidR="00E74F2C" w:rsidRPr="00694A37" w:rsidRDefault="00E74F2C" w:rsidP="00B37A0E">
            <w:pPr>
              <w:jc w:val="center"/>
            </w:pPr>
            <w:r>
              <w:t>4</w:t>
            </w:r>
          </w:p>
        </w:tc>
      </w:tr>
      <w:tr w:rsidR="00E74F2C" w:rsidRPr="00694A37" w:rsidTr="00B37A0E">
        <w:tc>
          <w:tcPr>
            <w:tcW w:w="8640" w:type="dxa"/>
          </w:tcPr>
          <w:p w:rsidR="00E74F2C" w:rsidRPr="00694A37" w:rsidRDefault="00E74F2C" w:rsidP="00E74F2C">
            <w:pPr>
              <w:numPr>
                <w:ilvl w:val="1"/>
                <w:numId w:val="5"/>
              </w:numPr>
            </w:pPr>
            <w:r w:rsidRPr="00694A37">
              <w:t>Kazalo je avtomatično izdelano</w:t>
            </w:r>
            <w:r>
              <w:t xml:space="preserve"> in oblikovano po lastni zamisli.</w:t>
            </w:r>
          </w:p>
        </w:tc>
        <w:tc>
          <w:tcPr>
            <w:tcW w:w="540" w:type="dxa"/>
          </w:tcPr>
          <w:p w:rsidR="00E74F2C" w:rsidRPr="00694A37" w:rsidRDefault="00E74F2C" w:rsidP="00B37A0E">
            <w:pPr>
              <w:jc w:val="center"/>
            </w:pPr>
            <w:r>
              <w:t>6</w:t>
            </w:r>
          </w:p>
        </w:tc>
      </w:tr>
      <w:tr w:rsidR="00E74F2C" w:rsidRPr="00792D7B" w:rsidTr="00B37A0E">
        <w:tc>
          <w:tcPr>
            <w:tcW w:w="8640" w:type="dxa"/>
            <w:shd w:val="clear" w:color="auto" w:fill="D9D9D9"/>
          </w:tcPr>
          <w:p w:rsidR="00E74F2C" w:rsidRPr="00792D7B" w:rsidRDefault="00E74F2C" w:rsidP="00E74F2C">
            <w:pPr>
              <w:numPr>
                <w:ilvl w:val="0"/>
                <w:numId w:val="5"/>
              </w:numPr>
              <w:rPr>
                <w:b/>
                <w:color w:val="FF0000"/>
              </w:rPr>
            </w:pPr>
            <w:r w:rsidRPr="00792D7B">
              <w:rPr>
                <w:b/>
                <w:color w:val="FF0000"/>
              </w:rPr>
              <w:t>Uporaba slogov (teža 3)</w:t>
            </w:r>
          </w:p>
        </w:tc>
        <w:tc>
          <w:tcPr>
            <w:tcW w:w="540" w:type="dxa"/>
            <w:shd w:val="clear" w:color="auto" w:fill="D9D9D9"/>
          </w:tcPr>
          <w:p w:rsidR="00E74F2C" w:rsidRPr="00792D7B" w:rsidRDefault="00E74F2C" w:rsidP="00B37A0E">
            <w:pPr>
              <w:jc w:val="center"/>
              <w:rPr>
                <w:b/>
                <w:color w:val="FF0000"/>
              </w:rPr>
            </w:pPr>
          </w:p>
        </w:tc>
      </w:tr>
      <w:tr w:rsidR="00E74F2C" w:rsidRPr="00694A37" w:rsidTr="00B37A0E">
        <w:tc>
          <w:tcPr>
            <w:tcW w:w="8640" w:type="dxa"/>
          </w:tcPr>
          <w:p w:rsidR="00E74F2C" w:rsidRPr="00694A37" w:rsidRDefault="00E74F2C" w:rsidP="00E74F2C">
            <w:pPr>
              <w:numPr>
                <w:ilvl w:val="1"/>
                <w:numId w:val="5"/>
              </w:numPr>
            </w:pPr>
            <w:r w:rsidRPr="00694A37">
              <w:t>Slogi so uporabljeni, vendar pa njihova uporaba ni prepoznavna (različni slogi za poglavja, slogi so uporabljeni zaradi slogov in ne, da poudarijo različne dele naloge), so narejeni na bazi že izdelanih slogov (predloga normal se tukaj ne šteje), so narejeni s spremembo predloge normal.</w:t>
            </w:r>
          </w:p>
        </w:tc>
        <w:tc>
          <w:tcPr>
            <w:tcW w:w="540" w:type="dxa"/>
          </w:tcPr>
          <w:p w:rsidR="00E74F2C" w:rsidRPr="00694A37" w:rsidRDefault="00E74F2C" w:rsidP="00B37A0E">
            <w:pPr>
              <w:jc w:val="center"/>
            </w:pPr>
            <w:r>
              <w:t>3</w:t>
            </w:r>
          </w:p>
        </w:tc>
      </w:tr>
      <w:tr w:rsidR="00E74F2C" w:rsidRPr="00694A37" w:rsidTr="00B37A0E">
        <w:tc>
          <w:tcPr>
            <w:tcW w:w="8640" w:type="dxa"/>
          </w:tcPr>
          <w:p w:rsidR="00E74F2C" w:rsidRPr="00694A37" w:rsidRDefault="00E74F2C" w:rsidP="00E74F2C">
            <w:pPr>
              <w:numPr>
                <w:ilvl w:val="1"/>
                <w:numId w:val="5"/>
              </w:numPr>
            </w:pPr>
            <w:r w:rsidRPr="00694A37">
              <w:t>Slogi so izdelani pravilno, smiselno uporabljeni v seminarski nalogi.</w:t>
            </w:r>
          </w:p>
        </w:tc>
        <w:tc>
          <w:tcPr>
            <w:tcW w:w="540" w:type="dxa"/>
          </w:tcPr>
          <w:p w:rsidR="00E74F2C" w:rsidRPr="00694A37" w:rsidRDefault="00E74F2C" w:rsidP="00B37A0E">
            <w:pPr>
              <w:jc w:val="center"/>
            </w:pPr>
            <w:r>
              <w:t>6</w:t>
            </w:r>
          </w:p>
        </w:tc>
      </w:tr>
      <w:tr w:rsidR="00E74F2C" w:rsidRPr="00694A37" w:rsidTr="00B37A0E">
        <w:tc>
          <w:tcPr>
            <w:tcW w:w="8640" w:type="dxa"/>
          </w:tcPr>
          <w:p w:rsidR="00E74F2C" w:rsidRPr="00694A37" w:rsidRDefault="00E74F2C" w:rsidP="00E74F2C">
            <w:pPr>
              <w:numPr>
                <w:ilvl w:val="1"/>
                <w:numId w:val="5"/>
              </w:numPr>
            </w:pPr>
            <w:r w:rsidRPr="00694A37">
              <w:t>Slogi so izdelani pravilno, domiselno in z natančnim razmislekom uporabljeni v nalogi (avtor zagovarja uporabo določene barve in slogov!)</w:t>
            </w:r>
          </w:p>
        </w:tc>
        <w:tc>
          <w:tcPr>
            <w:tcW w:w="540" w:type="dxa"/>
          </w:tcPr>
          <w:p w:rsidR="00E74F2C" w:rsidRPr="00694A37" w:rsidRDefault="00E74F2C" w:rsidP="00B37A0E">
            <w:pPr>
              <w:jc w:val="center"/>
            </w:pPr>
            <w:r>
              <w:t>9</w:t>
            </w:r>
          </w:p>
        </w:tc>
      </w:tr>
      <w:tr w:rsidR="00E74F2C" w:rsidRPr="00792D7B" w:rsidTr="00B37A0E">
        <w:tc>
          <w:tcPr>
            <w:tcW w:w="8640" w:type="dxa"/>
            <w:shd w:val="clear" w:color="auto" w:fill="D9D9D9"/>
          </w:tcPr>
          <w:p w:rsidR="00E74F2C" w:rsidRPr="00792D7B" w:rsidRDefault="00E74F2C" w:rsidP="00E74F2C">
            <w:pPr>
              <w:numPr>
                <w:ilvl w:val="0"/>
                <w:numId w:val="5"/>
              </w:numPr>
              <w:rPr>
                <w:b/>
                <w:color w:val="FF0000"/>
              </w:rPr>
            </w:pPr>
            <w:r w:rsidRPr="00792D7B">
              <w:rPr>
                <w:b/>
                <w:color w:val="FF0000"/>
              </w:rPr>
              <w:t>Literatura in viri (teža 3)</w:t>
            </w:r>
          </w:p>
        </w:tc>
        <w:tc>
          <w:tcPr>
            <w:tcW w:w="540" w:type="dxa"/>
            <w:shd w:val="clear" w:color="auto" w:fill="D9D9D9"/>
          </w:tcPr>
          <w:p w:rsidR="00E74F2C" w:rsidRPr="00792D7B" w:rsidRDefault="00E74F2C" w:rsidP="00B37A0E">
            <w:pPr>
              <w:jc w:val="center"/>
              <w:rPr>
                <w:b/>
                <w:color w:val="FF0000"/>
              </w:rPr>
            </w:pPr>
          </w:p>
        </w:tc>
      </w:tr>
      <w:tr w:rsidR="00E74F2C" w:rsidRPr="00694A37" w:rsidTr="00B37A0E">
        <w:trPr>
          <w:trHeight w:val="466"/>
        </w:trPr>
        <w:tc>
          <w:tcPr>
            <w:tcW w:w="8640" w:type="dxa"/>
          </w:tcPr>
          <w:p w:rsidR="00E74F2C" w:rsidRPr="00694A37" w:rsidRDefault="00E74F2C" w:rsidP="00E74F2C">
            <w:pPr>
              <w:numPr>
                <w:ilvl w:val="1"/>
                <w:numId w:val="5"/>
              </w:numPr>
            </w:pPr>
            <w:r w:rsidRPr="00694A37">
              <w:t>Literatura in viri so navedeni pomanjkljivo in nepregledno. Prevladuje ena sama oblika vira.</w:t>
            </w:r>
          </w:p>
        </w:tc>
        <w:tc>
          <w:tcPr>
            <w:tcW w:w="540" w:type="dxa"/>
          </w:tcPr>
          <w:p w:rsidR="00E74F2C" w:rsidRPr="00694A37" w:rsidRDefault="00E74F2C" w:rsidP="00B37A0E">
            <w:pPr>
              <w:jc w:val="center"/>
            </w:pPr>
            <w:r>
              <w:t>3</w:t>
            </w:r>
          </w:p>
        </w:tc>
      </w:tr>
      <w:tr w:rsidR="00E74F2C" w:rsidRPr="00694A37" w:rsidTr="00B37A0E">
        <w:tc>
          <w:tcPr>
            <w:tcW w:w="8640" w:type="dxa"/>
          </w:tcPr>
          <w:p w:rsidR="00E74F2C" w:rsidRPr="00694A37" w:rsidRDefault="00E74F2C" w:rsidP="00E74F2C">
            <w:pPr>
              <w:numPr>
                <w:ilvl w:val="1"/>
                <w:numId w:val="5"/>
              </w:numPr>
            </w:pPr>
            <w:r w:rsidRPr="00694A37">
              <w:t>Literatu</w:t>
            </w:r>
            <w:r>
              <w:t>ra in viri so navedeni pravilno.</w:t>
            </w:r>
            <w:r w:rsidRPr="00694A37">
              <w:t xml:space="preserve"> Je več virov, vendar so na podobnih medijih.</w:t>
            </w:r>
          </w:p>
        </w:tc>
        <w:tc>
          <w:tcPr>
            <w:tcW w:w="540" w:type="dxa"/>
          </w:tcPr>
          <w:p w:rsidR="00E74F2C" w:rsidRPr="00694A37" w:rsidRDefault="00E74F2C" w:rsidP="00B37A0E">
            <w:pPr>
              <w:jc w:val="center"/>
            </w:pPr>
            <w:r>
              <w:t>6</w:t>
            </w:r>
          </w:p>
        </w:tc>
      </w:tr>
      <w:tr w:rsidR="00E74F2C" w:rsidRPr="00694A37" w:rsidTr="00B37A0E">
        <w:tc>
          <w:tcPr>
            <w:tcW w:w="8640" w:type="dxa"/>
          </w:tcPr>
          <w:p w:rsidR="00E74F2C" w:rsidRPr="00694A37" w:rsidRDefault="00E74F2C" w:rsidP="00E74F2C">
            <w:pPr>
              <w:numPr>
                <w:ilvl w:val="1"/>
                <w:numId w:val="5"/>
              </w:numPr>
            </w:pPr>
            <w:r w:rsidRPr="00694A37">
              <w:t>Literatura in viri so navedeni pravilno, navedeni so na ustreznih mestih v seminarski nalogi. So na različnih medijih.</w:t>
            </w:r>
          </w:p>
        </w:tc>
        <w:tc>
          <w:tcPr>
            <w:tcW w:w="540" w:type="dxa"/>
          </w:tcPr>
          <w:p w:rsidR="00E74F2C" w:rsidRPr="00694A37" w:rsidRDefault="00E74F2C" w:rsidP="00B37A0E">
            <w:pPr>
              <w:jc w:val="center"/>
            </w:pPr>
            <w:r>
              <w:t>9</w:t>
            </w:r>
          </w:p>
        </w:tc>
      </w:tr>
      <w:tr w:rsidR="000C36F7" w:rsidRPr="000C36F7" w:rsidTr="000C36F7">
        <w:tc>
          <w:tcPr>
            <w:tcW w:w="8640" w:type="dxa"/>
            <w:tcBorders>
              <w:top w:val="single" w:sz="4" w:space="0" w:color="auto"/>
              <w:left w:val="single" w:sz="4" w:space="0" w:color="auto"/>
              <w:bottom w:val="single" w:sz="4" w:space="0" w:color="auto"/>
              <w:right w:val="single" w:sz="4" w:space="0" w:color="auto"/>
            </w:tcBorders>
            <w:shd w:val="clear" w:color="000000" w:fill="D9D9D9"/>
          </w:tcPr>
          <w:p w:rsidR="000C36F7" w:rsidRPr="000C36F7" w:rsidRDefault="000C36F7" w:rsidP="000C36F7">
            <w:pPr>
              <w:numPr>
                <w:ilvl w:val="0"/>
                <w:numId w:val="5"/>
              </w:numPr>
              <w:tabs>
                <w:tab w:val="num" w:pos="720"/>
              </w:tabs>
              <w:rPr>
                <w:b/>
                <w:color w:val="FF0000"/>
              </w:rPr>
            </w:pPr>
            <w:r w:rsidRPr="000C36F7">
              <w:rPr>
                <w:b/>
                <w:color w:val="FF0000"/>
              </w:rPr>
              <w:t>Količina vloženega dela pri pisanju naloge (</w:t>
            </w:r>
            <w:proofErr w:type="spellStart"/>
            <w:r w:rsidRPr="000C36F7">
              <w:rPr>
                <w:b/>
                <w:color w:val="FF0000"/>
              </w:rPr>
              <w:t>google</w:t>
            </w:r>
            <w:proofErr w:type="spellEnd"/>
            <w:r w:rsidRPr="000C36F7">
              <w:rPr>
                <w:b/>
                <w:color w:val="FF0000"/>
              </w:rPr>
              <w:t xml:space="preserve"> </w:t>
            </w:r>
            <w:proofErr w:type="spellStart"/>
            <w:r w:rsidRPr="000C36F7">
              <w:rPr>
                <w:b/>
                <w:color w:val="FF0000"/>
              </w:rPr>
              <w:t>drive</w:t>
            </w:r>
            <w:proofErr w:type="spellEnd"/>
            <w:r w:rsidRPr="000C36F7">
              <w:rPr>
                <w:b/>
                <w:color w:val="FF0000"/>
              </w:rPr>
              <w:t>) (teža 1)</w:t>
            </w:r>
          </w:p>
        </w:tc>
        <w:tc>
          <w:tcPr>
            <w:tcW w:w="540" w:type="dxa"/>
            <w:tcBorders>
              <w:top w:val="single" w:sz="4" w:space="0" w:color="auto"/>
              <w:left w:val="single" w:sz="4" w:space="0" w:color="auto"/>
              <w:bottom w:val="single" w:sz="4" w:space="0" w:color="auto"/>
              <w:right w:val="single" w:sz="4" w:space="0" w:color="auto"/>
            </w:tcBorders>
            <w:shd w:val="clear" w:color="000000" w:fill="D9D9D9"/>
          </w:tcPr>
          <w:p w:rsidR="000C36F7" w:rsidRPr="000C36F7" w:rsidRDefault="000C36F7" w:rsidP="000C36F7">
            <w:pPr>
              <w:ind w:left="360"/>
              <w:rPr>
                <w:b/>
                <w:color w:val="FF0000"/>
              </w:rPr>
            </w:pPr>
            <w:r w:rsidRPr="000C36F7">
              <w:rPr>
                <w:b/>
                <w:color w:val="FF0000"/>
              </w:rPr>
              <w:t> </w:t>
            </w:r>
          </w:p>
        </w:tc>
      </w:tr>
      <w:tr w:rsidR="000C36F7" w:rsidRPr="000C36F7" w:rsidTr="000C36F7">
        <w:tc>
          <w:tcPr>
            <w:tcW w:w="8421" w:type="dxa"/>
            <w:tcBorders>
              <w:top w:val="single" w:sz="4" w:space="0" w:color="auto"/>
              <w:left w:val="single" w:sz="4" w:space="0" w:color="auto"/>
              <w:bottom w:val="single" w:sz="4" w:space="0" w:color="auto"/>
              <w:right w:val="single" w:sz="4" w:space="0" w:color="auto"/>
            </w:tcBorders>
            <w:shd w:val="clear" w:color="auto" w:fill="auto"/>
          </w:tcPr>
          <w:p w:rsidR="000C36F7" w:rsidRPr="000C36F7" w:rsidRDefault="000C36F7" w:rsidP="00423990">
            <w:pPr>
              <w:numPr>
                <w:ilvl w:val="1"/>
                <w:numId w:val="5"/>
              </w:numPr>
            </w:pPr>
            <w:r w:rsidRPr="000C36F7">
              <w:t>Dijak je zelo malo napisal svojega besedila. Ni sodeloval s skupino</w:t>
            </w:r>
          </w:p>
        </w:tc>
        <w:tc>
          <w:tcPr>
            <w:tcW w:w="533" w:type="dxa"/>
            <w:tcBorders>
              <w:top w:val="single" w:sz="4" w:space="0" w:color="auto"/>
              <w:left w:val="single" w:sz="4" w:space="0" w:color="auto"/>
              <w:bottom w:val="single" w:sz="4" w:space="0" w:color="auto"/>
              <w:right w:val="single" w:sz="4" w:space="0" w:color="auto"/>
            </w:tcBorders>
            <w:shd w:val="clear" w:color="auto" w:fill="auto"/>
          </w:tcPr>
          <w:p w:rsidR="000C36F7" w:rsidRPr="000C36F7" w:rsidRDefault="000C36F7" w:rsidP="000C36F7">
            <w:pPr>
              <w:jc w:val="center"/>
            </w:pPr>
            <w:r w:rsidRPr="000C36F7">
              <w:t>1</w:t>
            </w:r>
          </w:p>
        </w:tc>
      </w:tr>
      <w:tr w:rsidR="000C36F7" w:rsidRPr="000C36F7" w:rsidTr="000C36F7">
        <w:tc>
          <w:tcPr>
            <w:tcW w:w="8421" w:type="dxa"/>
            <w:tcBorders>
              <w:top w:val="single" w:sz="4" w:space="0" w:color="auto"/>
              <w:left w:val="single" w:sz="4" w:space="0" w:color="auto"/>
              <w:bottom w:val="single" w:sz="4" w:space="0" w:color="auto"/>
              <w:right w:val="single" w:sz="4" w:space="0" w:color="auto"/>
            </w:tcBorders>
            <w:shd w:val="clear" w:color="auto" w:fill="auto"/>
          </w:tcPr>
          <w:p w:rsidR="000C36F7" w:rsidRPr="000C36F7" w:rsidRDefault="000C36F7" w:rsidP="00423990">
            <w:pPr>
              <w:numPr>
                <w:ilvl w:val="1"/>
                <w:numId w:val="5"/>
              </w:numPr>
            </w:pPr>
            <w:r w:rsidRPr="000C36F7">
              <w:t>Dijak je malo sodeloval v pripravi besedila</w:t>
            </w:r>
          </w:p>
        </w:tc>
        <w:tc>
          <w:tcPr>
            <w:tcW w:w="533" w:type="dxa"/>
            <w:tcBorders>
              <w:top w:val="single" w:sz="4" w:space="0" w:color="auto"/>
              <w:left w:val="single" w:sz="4" w:space="0" w:color="auto"/>
              <w:bottom w:val="single" w:sz="4" w:space="0" w:color="auto"/>
              <w:right w:val="single" w:sz="4" w:space="0" w:color="auto"/>
            </w:tcBorders>
            <w:shd w:val="clear" w:color="auto" w:fill="auto"/>
          </w:tcPr>
          <w:p w:rsidR="000C36F7" w:rsidRPr="000C36F7" w:rsidRDefault="000C36F7" w:rsidP="000C36F7">
            <w:pPr>
              <w:jc w:val="center"/>
            </w:pPr>
            <w:r w:rsidRPr="000C36F7">
              <w:t>2</w:t>
            </w:r>
          </w:p>
        </w:tc>
      </w:tr>
      <w:tr w:rsidR="000C36F7" w:rsidRPr="000C36F7" w:rsidTr="000C36F7">
        <w:tc>
          <w:tcPr>
            <w:tcW w:w="8421" w:type="dxa"/>
            <w:tcBorders>
              <w:top w:val="single" w:sz="4" w:space="0" w:color="auto"/>
              <w:left w:val="single" w:sz="4" w:space="0" w:color="auto"/>
              <w:bottom w:val="single" w:sz="4" w:space="0" w:color="auto"/>
              <w:right w:val="single" w:sz="4" w:space="0" w:color="auto"/>
            </w:tcBorders>
            <w:shd w:val="clear" w:color="auto" w:fill="auto"/>
          </w:tcPr>
          <w:p w:rsidR="000C36F7" w:rsidRPr="000C36F7" w:rsidRDefault="000C36F7" w:rsidP="00423990">
            <w:pPr>
              <w:numPr>
                <w:ilvl w:val="1"/>
                <w:numId w:val="5"/>
              </w:numPr>
            </w:pPr>
            <w:r w:rsidRPr="000C36F7">
              <w:t xml:space="preserve">Dijak je veliko naredil za skupino </w:t>
            </w:r>
            <w:proofErr w:type="spellStart"/>
            <w:r w:rsidRPr="000C36F7">
              <w:t>oz</w:t>
            </w:r>
            <w:proofErr w:type="spellEnd"/>
            <w:r w:rsidRPr="000C36F7">
              <w:t xml:space="preserve"> je enakovredno deloval kot vsi člani.</w:t>
            </w:r>
          </w:p>
        </w:tc>
        <w:tc>
          <w:tcPr>
            <w:tcW w:w="533" w:type="dxa"/>
            <w:tcBorders>
              <w:top w:val="single" w:sz="4" w:space="0" w:color="auto"/>
              <w:left w:val="single" w:sz="4" w:space="0" w:color="auto"/>
              <w:bottom w:val="single" w:sz="4" w:space="0" w:color="auto"/>
              <w:right w:val="single" w:sz="4" w:space="0" w:color="auto"/>
            </w:tcBorders>
            <w:shd w:val="clear" w:color="auto" w:fill="auto"/>
          </w:tcPr>
          <w:p w:rsidR="000C36F7" w:rsidRPr="000C36F7" w:rsidRDefault="000C36F7" w:rsidP="000C36F7">
            <w:pPr>
              <w:jc w:val="center"/>
            </w:pPr>
            <w:r w:rsidRPr="000C36F7">
              <w:t>3</w:t>
            </w:r>
          </w:p>
        </w:tc>
      </w:tr>
    </w:tbl>
    <w:p w:rsidR="00E74F2C" w:rsidRDefault="00E74F2C" w:rsidP="00E74F2C"/>
    <w:p w:rsidR="00E74F2C" w:rsidRDefault="00E74F2C" w:rsidP="00E74F2C">
      <w:pPr>
        <w:spacing w:before="100" w:beforeAutospacing="1" w:after="100" w:afterAutospacing="1"/>
      </w:pPr>
      <w:r>
        <w:rPr>
          <w:b/>
          <w:bCs/>
        </w:rPr>
        <w:t xml:space="preserve">  Ocene za pisni del </w:t>
      </w:r>
      <w:r w:rsidR="00423990">
        <w:rPr>
          <w:b/>
          <w:bCs/>
        </w:rPr>
        <w:t xml:space="preserve">seminarske </w:t>
      </w:r>
      <w:r>
        <w:rPr>
          <w:b/>
          <w:bCs/>
        </w:rPr>
        <w:t>naloge:</w:t>
      </w:r>
      <w:r>
        <w:t xml:space="preserve"> </w:t>
      </w:r>
    </w:p>
    <w:p w:rsidR="00E74F2C" w:rsidRDefault="00E74F2C" w:rsidP="00E74F2C">
      <w:r>
        <w:t>Odlično (5) ……………</w:t>
      </w:r>
      <w:r w:rsidR="00423990">
        <w:t>50</w:t>
      </w:r>
      <w:r>
        <w:t xml:space="preserve"> do </w:t>
      </w:r>
      <w:r w:rsidR="00423990">
        <w:t>60</w:t>
      </w:r>
      <w:r>
        <w:t xml:space="preserve"> točk </w:t>
      </w:r>
      <w:r>
        <w:br/>
        <w:t>Prav dobro (4) …………</w:t>
      </w:r>
      <w:r w:rsidR="00423990">
        <w:t>40</w:t>
      </w:r>
      <w:r>
        <w:t xml:space="preserve"> do 4</w:t>
      </w:r>
      <w:r w:rsidR="00423990">
        <w:t>9</w:t>
      </w:r>
      <w:r>
        <w:t xml:space="preserve"> točk </w:t>
      </w:r>
      <w:r>
        <w:br/>
        <w:t>Dobro (3) …………… ..</w:t>
      </w:r>
      <w:r w:rsidR="00423990">
        <w:t xml:space="preserve">30 </w:t>
      </w:r>
      <w:r>
        <w:t>do 3</w:t>
      </w:r>
      <w:r w:rsidR="00423990">
        <w:t>9</w:t>
      </w:r>
      <w:r>
        <w:t xml:space="preserve"> točk </w:t>
      </w:r>
      <w:r>
        <w:br/>
        <w:t>Zadostno (2) …………..</w:t>
      </w:r>
      <w:r w:rsidR="00423990">
        <w:t>20</w:t>
      </w:r>
      <w:r>
        <w:t xml:space="preserve"> do </w:t>
      </w:r>
      <w:r w:rsidR="00423990">
        <w:t>29</w:t>
      </w:r>
      <w:r>
        <w:t xml:space="preserve"> točk </w:t>
      </w:r>
      <w:r>
        <w:br/>
      </w:r>
    </w:p>
    <w:p w:rsidR="00E74F2C" w:rsidRPr="003500D7" w:rsidRDefault="00E74F2C" w:rsidP="00E74F2C"/>
    <w:p w:rsidR="00E74F2C" w:rsidRDefault="00E74F2C" w:rsidP="00E74F2C">
      <w:pPr>
        <w:pStyle w:val="Naslov3"/>
        <w:numPr>
          <w:ilvl w:val="0"/>
          <w:numId w:val="2"/>
        </w:numPr>
        <w:spacing w:after="240" w:line="240" w:lineRule="auto"/>
        <w:jc w:val="both"/>
      </w:pPr>
      <w:bookmarkStart w:id="7" w:name="_Toc302560493"/>
      <w:r>
        <w:t>Merila za ocenjevanje predstavitve</w:t>
      </w:r>
      <w:bookmarkEnd w:id="7"/>
      <w:r>
        <w:t xml:space="preserve"> </w:t>
      </w:r>
    </w:p>
    <w:p w:rsidR="00E74F2C" w:rsidRDefault="00E74F2C" w:rsidP="00E74F2C">
      <w:pPr>
        <w:spacing w:before="100" w:beforeAutospacing="1" w:after="100" w:afterAutospacing="1"/>
      </w:pPr>
      <w:r>
        <w:t xml:space="preserve">Kriteriji so primerni za predstavitev seminarske naloge ter predstavitev programa, ki jo dijaki pripravijo po želji za dodatno oceno.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362"/>
        <w:gridCol w:w="1694"/>
      </w:tblGrid>
      <w:tr w:rsidR="00E74F2C" w:rsidTr="00B37A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74F2C" w:rsidRDefault="00E74F2C" w:rsidP="00B37A0E">
            <w:r>
              <w:rPr>
                <w:b/>
                <w:bCs/>
              </w:rPr>
              <w:lastRenderedPageBreak/>
              <w:t>Kriterij </w:t>
            </w:r>
          </w:p>
        </w:tc>
        <w:tc>
          <w:tcPr>
            <w:tcW w:w="0" w:type="auto"/>
            <w:tcBorders>
              <w:top w:val="outset" w:sz="6" w:space="0" w:color="auto"/>
              <w:left w:val="outset" w:sz="6" w:space="0" w:color="auto"/>
              <w:bottom w:val="outset" w:sz="6" w:space="0" w:color="auto"/>
              <w:right w:val="outset" w:sz="6" w:space="0" w:color="auto"/>
            </w:tcBorders>
            <w:vAlign w:val="center"/>
          </w:tcPr>
          <w:p w:rsidR="00E74F2C" w:rsidRDefault="00E74F2C" w:rsidP="00B37A0E">
            <w:r>
              <w:rPr>
                <w:b/>
                <w:bCs/>
              </w:rPr>
              <w:t>Možne točke </w:t>
            </w:r>
          </w:p>
        </w:tc>
      </w:tr>
      <w:tr w:rsidR="00E74F2C" w:rsidTr="00B37A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74F2C" w:rsidRDefault="00E74F2C" w:rsidP="00B37A0E">
            <w:r>
              <w:t>1. Priprava predstavitve na papirju (oporne točke, zgradba) </w:t>
            </w:r>
          </w:p>
        </w:tc>
        <w:tc>
          <w:tcPr>
            <w:tcW w:w="0" w:type="auto"/>
            <w:tcBorders>
              <w:top w:val="outset" w:sz="6" w:space="0" w:color="auto"/>
              <w:left w:val="outset" w:sz="6" w:space="0" w:color="auto"/>
              <w:bottom w:val="outset" w:sz="6" w:space="0" w:color="auto"/>
              <w:right w:val="outset" w:sz="6" w:space="0" w:color="auto"/>
            </w:tcBorders>
            <w:vAlign w:val="center"/>
          </w:tcPr>
          <w:p w:rsidR="00E74F2C" w:rsidRDefault="00E74F2C" w:rsidP="00B37A0E">
            <w:r>
              <w:t>       5 </w:t>
            </w:r>
          </w:p>
        </w:tc>
      </w:tr>
      <w:tr w:rsidR="00E74F2C" w:rsidTr="00B37A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74F2C" w:rsidRDefault="00E74F2C" w:rsidP="00B37A0E">
            <w:r>
              <w:t>2.  Izdelava plakata ali računalniške predstavitve </w:t>
            </w:r>
          </w:p>
        </w:tc>
        <w:tc>
          <w:tcPr>
            <w:tcW w:w="0" w:type="auto"/>
            <w:tcBorders>
              <w:top w:val="outset" w:sz="6" w:space="0" w:color="auto"/>
              <w:left w:val="outset" w:sz="6" w:space="0" w:color="auto"/>
              <w:bottom w:val="outset" w:sz="6" w:space="0" w:color="auto"/>
              <w:right w:val="outset" w:sz="6" w:space="0" w:color="auto"/>
            </w:tcBorders>
            <w:vAlign w:val="center"/>
          </w:tcPr>
          <w:p w:rsidR="00E74F2C" w:rsidRDefault="00E74F2C" w:rsidP="00B37A0E">
            <w:r>
              <w:t>       15 </w:t>
            </w:r>
          </w:p>
        </w:tc>
      </w:tr>
      <w:tr w:rsidR="00E74F2C" w:rsidTr="00B37A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74F2C" w:rsidRDefault="00E74F2C" w:rsidP="00B37A0E">
            <w:r>
              <w:t>3.  Zgradba predstavitve (uvod, jedro, zaključek, razprava)</w:t>
            </w:r>
          </w:p>
        </w:tc>
        <w:tc>
          <w:tcPr>
            <w:tcW w:w="0" w:type="auto"/>
            <w:tcBorders>
              <w:top w:val="outset" w:sz="6" w:space="0" w:color="auto"/>
              <w:left w:val="outset" w:sz="6" w:space="0" w:color="auto"/>
              <w:bottom w:val="outset" w:sz="6" w:space="0" w:color="auto"/>
              <w:right w:val="outset" w:sz="6" w:space="0" w:color="auto"/>
            </w:tcBorders>
            <w:vAlign w:val="center"/>
          </w:tcPr>
          <w:p w:rsidR="00E74F2C" w:rsidRDefault="00E74F2C" w:rsidP="00B37A0E">
            <w:r>
              <w:t>        5 </w:t>
            </w:r>
          </w:p>
        </w:tc>
      </w:tr>
      <w:tr w:rsidR="00E74F2C" w:rsidTr="00B37A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74F2C" w:rsidRDefault="00E74F2C" w:rsidP="00B37A0E">
            <w:r>
              <w:t>4.  Čas predstavitve (10 min + 5 min razprave)</w:t>
            </w:r>
          </w:p>
        </w:tc>
        <w:tc>
          <w:tcPr>
            <w:tcW w:w="0" w:type="auto"/>
            <w:tcBorders>
              <w:top w:val="outset" w:sz="6" w:space="0" w:color="auto"/>
              <w:left w:val="outset" w:sz="6" w:space="0" w:color="auto"/>
              <w:bottom w:val="outset" w:sz="6" w:space="0" w:color="auto"/>
              <w:right w:val="outset" w:sz="6" w:space="0" w:color="auto"/>
            </w:tcBorders>
            <w:vAlign w:val="center"/>
          </w:tcPr>
          <w:p w:rsidR="00E74F2C" w:rsidRDefault="00E74F2C" w:rsidP="00B37A0E">
            <w:r>
              <w:t>        5 </w:t>
            </w:r>
          </w:p>
        </w:tc>
      </w:tr>
      <w:tr w:rsidR="00E74F2C" w:rsidTr="00B37A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74F2C" w:rsidRDefault="00E74F2C" w:rsidP="00B37A0E">
            <w:r>
              <w:t>5. Jezik </w:t>
            </w:r>
          </w:p>
        </w:tc>
        <w:tc>
          <w:tcPr>
            <w:tcW w:w="0" w:type="auto"/>
            <w:tcBorders>
              <w:top w:val="outset" w:sz="6" w:space="0" w:color="auto"/>
              <w:left w:val="outset" w:sz="6" w:space="0" w:color="auto"/>
              <w:bottom w:val="outset" w:sz="6" w:space="0" w:color="auto"/>
              <w:right w:val="outset" w:sz="6" w:space="0" w:color="auto"/>
            </w:tcBorders>
            <w:vAlign w:val="center"/>
          </w:tcPr>
          <w:p w:rsidR="00E74F2C" w:rsidRDefault="00E74F2C" w:rsidP="00B37A0E">
            <w:r>
              <w:t>        5</w:t>
            </w:r>
          </w:p>
        </w:tc>
      </w:tr>
      <w:tr w:rsidR="00E74F2C" w:rsidTr="00B37A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74F2C" w:rsidRDefault="00E74F2C" w:rsidP="00B37A0E">
            <w:r>
              <w:t>6.  Izvirnost pri izvedbi (izvedba nastopa, uporaba pripomočkov)</w:t>
            </w:r>
          </w:p>
        </w:tc>
        <w:tc>
          <w:tcPr>
            <w:tcW w:w="0" w:type="auto"/>
            <w:tcBorders>
              <w:top w:val="outset" w:sz="6" w:space="0" w:color="auto"/>
              <w:left w:val="outset" w:sz="6" w:space="0" w:color="auto"/>
              <w:bottom w:val="outset" w:sz="6" w:space="0" w:color="auto"/>
              <w:right w:val="outset" w:sz="6" w:space="0" w:color="auto"/>
            </w:tcBorders>
            <w:vAlign w:val="center"/>
          </w:tcPr>
          <w:p w:rsidR="00E74F2C" w:rsidRDefault="00E74F2C" w:rsidP="00B37A0E">
            <w:r>
              <w:t>      10 </w:t>
            </w:r>
          </w:p>
        </w:tc>
      </w:tr>
      <w:tr w:rsidR="00E74F2C" w:rsidTr="00B37A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74F2C" w:rsidRDefault="00E74F2C" w:rsidP="00B37A0E">
            <w:r>
              <w:t>7. Sodelovanje z udeleženci </w:t>
            </w:r>
          </w:p>
        </w:tc>
        <w:tc>
          <w:tcPr>
            <w:tcW w:w="0" w:type="auto"/>
            <w:tcBorders>
              <w:top w:val="outset" w:sz="6" w:space="0" w:color="auto"/>
              <w:left w:val="outset" w:sz="6" w:space="0" w:color="auto"/>
              <w:bottom w:val="outset" w:sz="6" w:space="0" w:color="auto"/>
              <w:right w:val="outset" w:sz="6" w:space="0" w:color="auto"/>
            </w:tcBorders>
            <w:vAlign w:val="center"/>
          </w:tcPr>
          <w:p w:rsidR="00E74F2C" w:rsidRDefault="00E74F2C" w:rsidP="00B37A0E">
            <w:r>
              <w:t>       5 </w:t>
            </w:r>
          </w:p>
        </w:tc>
      </w:tr>
    </w:tbl>
    <w:p w:rsidR="00E74F2C" w:rsidRDefault="00E74F2C" w:rsidP="00E74F2C">
      <w:pPr>
        <w:spacing w:before="100" w:beforeAutospacing="1" w:after="100" w:afterAutospacing="1"/>
      </w:pPr>
      <w:r>
        <w:rPr>
          <w:b/>
          <w:bCs/>
        </w:rPr>
        <w:t>  Ocene:</w:t>
      </w:r>
      <w:r>
        <w:t xml:space="preserve"> </w:t>
      </w:r>
    </w:p>
    <w:p w:rsidR="00E74F2C" w:rsidRDefault="00E74F2C" w:rsidP="00E74F2C">
      <w:r>
        <w:t xml:space="preserve">Odlično (5) ……………45 do 50 točk </w:t>
      </w:r>
      <w:r>
        <w:br/>
        <w:t xml:space="preserve">Prav dobro (4) …………39 do 44 točk </w:t>
      </w:r>
      <w:r>
        <w:br/>
        <w:t xml:space="preserve">Dobro (3) …………… ..32 do 38 točk </w:t>
      </w:r>
      <w:r>
        <w:br/>
        <w:t xml:space="preserve">Zadostno (2) …………..25 do 31 točk </w:t>
      </w:r>
      <w:r>
        <w:br/>
      </w:r>
    </w:p>
    <w:p w:rsidR="004E1C4B" w:rsidRDefault="004E1C4B" w:rsidP="004E1C4B">
      <w:pPr>
        <w:pStyle w:val="Naslov2"/>
      </w:pPr>
      <w:bookmarkStart w:id="8" w:name="_Toc302560494"/>
      <w:r>
        <w:t>Merila za ocenjevanje domačih nalog</w:t>
      </w:r>
    </w:p>
    <w:p w:rsidR="004E1C4B" w:rsidRPr="004E1C4B" w:rsidRDefault="004E1C4B" w:rsidP="004E1C4B">
      <w:pPr>
        <w:spacing w:before="100" w:beforeAutospacing="1" w:after="100" w:afterAutospacing="1"/>
      </w:pPr>
      <w:r w:rsidRPr="004E1C4B">
        <w:t>Učitelj občasno sistematično pregleduje domače naloge dijakov, po presoji jih lahko tudi oceni</w:t>
      </w:r>
      <w:r w:rsidR="002F559D">
        <w:t xml:space="preserve"> (točkuje)</w:t>
      </w:r>
      <w:r w:rsidRPr="004E1C4B">
        <w:t xml:space="preserve">. </w:t>
      </w:r>
      <w:r w:rsidRPr="004E1C4B">
        <w:br/>
        <w:t>Domača naloga se oceni z oceno odlično</w:t>
      </w:r>
      <w:r w:rsidR="002F559D">
        <w:t xml:space="preserve"> (</w:t>
      </w:r>
      <w:proofErr w:type="spellStart"/>
      <w:r w:rsidR="002F559D">
        <w:t>maximalno</w:t>
      </w:r>
      <w:proofErr w:type="spellEnd"/>
      <w:r w:rsidR="002F559D">
        <w:t xml:space="preserve"> število  točk)</w:t>
      </w:r>
      <w:r w:rsidRPr="004E1C4B">
        <w:t xml:space="preserve">, če je razviden razmislek </w:t>
      </w:r>
      <w:r>
        <w:t xml:space="preserve">o obdelavi podatkov </w:t>
      </w:r>
      <w:r w:rsidRPr="004E1C4B">
        <w:t xml:space="preserve">in so odlično prikazani postopki reševanja (pravilno označeni grafi, skice, tabele, urejen zapis </w:t>
      </w:r>
      <w:r>
        <w:t>podatkov</w:t>
      </w:r>
      <w:r w:rsidRPr="004E1C4B">
        <w:t xml:space="preserve">, </w:t>
      </w:r>
      <w:r>
        <w:t>pravilni izračuni</w:t>
      </w:r>
      <w:r w:rsidRPr="004E1C4B">
        <w:t xml:space="preserve"> in  upošteva</w:t>
      </w:r>
      <w:r>
        <w:t>nje</w:t>
      </w:r>
      <w:r w:rsidRPr="004E1C4B">
        <w:t xml:space="preserve"> natančnost pri zapisu rezultata). Če ima naloga slabše prikazane postopke reševanja ali razmisleki niso razvidni, se skladno s pomanjkljivostmi  oceni z nižjo oceno</w:t>
      </w:r>
      <w:r w:rsidR="002F559D">
        <w:t xml:space="preserve"> (manjšim številom točk)</w:t>
      </w:r>
      <w:r w:rsidRPr="004E1C4B">
        <w:t>. Če dijak nima naloge, je zelo pomanjkljivo napisana ali prepisana, se naloga oceni z nezadostno oceno</w:t>
      </w:r>
      <w:r w:rsidR="002F559D">
        <w:t xml:space="preserve"> (0 točkami)</w:t>
      </w:r>
      <w:r w:rsidRPr="004E1C4B">
        <w:t xml:space="preserve">. </w:t>
      </w:r>
    </w:p>
    <w:p w:rsidR="004E1C4B" w:rsidRDefault="004E1C4B" w:rsidP="004E1C4B">
      <w:pPr>
        <w:spacing w:before="100" w:beforeAutospacing="1" w:after="100" w:afterAutospacing="1"/>
      </w:pPr>
      <w:r w:rsidRPr="004E1C4B">
        <w:t>Če dijak nima opravljenih domačih nalog, lahko, po presoji učitelja, izgubi pravico do dodatnih možnosti za izboljševanje ocen oziroma popravljanja negativne ocene.</w:t>
      </w:r>
      <w:r w:rsidRPr="004E1C4B">
        <w:br/>
      </w:r>
    </w:p>
    <w:p w:rsidR="00E74F2C" w:rsidRDefault="00E74F2C" w:rsidP="00E74F2C">
      <w:pPr>
        <w:pStyle w:val="Naslov2"/>
      </w:pPr>
      <w:r>
        <w:t>Izboljševanje in popravljanje ocen</w:t>
      </w:r>
      <w:bookmarkEnd w:id="8"/>
    </w:p>
    <w:p w:rsidR="00E74F2C" w:rsidRDefault="00E74F2C" w:rsidP="00E74F2C">
      <w:r>
        <w:t>Ocene je možno izboljševati za predhodno in tekoče konferenčno obdobje. Ocene se izboljšuje lahko pisno ali ustno po vnaprejšnjem dogovoru z učiteljico. Dijaki lahko izboljšujejo ocene, če imajo opravljene vse obveznosti (izdelane domače naloge, vaje,…).</w:t>
      </w:r>
    </w:p>
    <w:p w:rsidR="00E74F2C" w:rsidRDefault="00E74F2C" w:rsidP="00E74F2C">
      <w:r>
        <w:t xml:space="preserve">Popravljanje negativnih ocen: dijak mora popraviti negativno oceno. Popravljanje nezadostnih ocen je lahko pisno ali ustno  po vnaprejšnjem dogovoru z učiteljico. </w:t>
      </w:r>
    </w:p>
    <w:p w:rsidR="00E74F2C" w:rsidRDefault="00E74F2C" w:rsidP="00E74F2C">
      <w:pPr>
        <w:pStyle w:val="Naslov2"/>
      </w:pPr>
      <w:bookmarkStart w:id="9" w:name="_Toc302560495"/>
      <w:r>
        <w:t>Zaključevanje ocen</w:t>
      </w:r>
      <w:bookmarkEnd w:id="9"/>
    </w:p>
    <w:p w:rsidR="00E74F2C" w:rsidRDefault="00E74F2C" w:rsidP="00E74F2C">
      <w:r>
        <w:t>Za zaključeno pozitivno oceno pri predmetu informatika, mora biti dijak pozitivno ocenjen pri vsakem programskem sklopu, ki se obravnava pri predmetu. Končna ocena dijaka ni aritmetična sredina dobljenih ocen. Primer: če ima dijak povprečno oceno 3,2 ali npr. 3,7 je v obeh primerih osnovna ocena 3. Zaključena ocena pa je odvisna od dijakovega sodelovanja, odnosa do dela, pripravljenosti,….</w:t>
      </w:r>
    </w:p>
    <w:p w:rsidR="00E74F2C" w:rsidRDefault="00E74F2C" w:rsidP="00E74F2C">
      <w:r>
        <w:lastRenderedPageBreak/>
        <w:t>Če dijak ni pozitivno ocenjen v vseh programskih sklopih, se ukrepa v skladu s pravilnikom o preverjanju in ocenjevanju znanja v gimnazijah</w:t>
      </w:r>
      <w:r w:rsidR="00C07147">
        <w:t xml:space="preserve"> </w:t>
      </w:r>
      <w:r>
        <w:t>.</w:t>
      </w:r>
    </w:p>
    <w:p w:rsidR="00E74F2C" w:rsidRDefault="00E74F2C" w:rsidP="00E74F2C">
      <w:pPr>
        <w:pStyle w:val="Naslov2"/>
      </w:pPr>
      <w:r>
        <w:t>Popravni izpit</w:t>
      </w:r>
    </w:p>
    <w:p w:rsidR="00E74F2C" w:rsidRDefault="00E74F2C" w:rsidP="00E74F2C">
      <w:r>
        <w:t>Popravni izpit poteka v dveh delih. 60 min traja pisno praktični del izpita, kjer dijak odgovarja na pisna vprašanja in rešuje nalogi z računalnikom (Excel in Word</w:t>
      </w:r>
      <w:r w:rsidR="002F559D">
        <w:t>, programiranje</w:t>
      </w:r>
      <w:r>
        <w:t>). Nato sledi še ustni del izpira. Na pisnem delu dobi 60% točk na ustnem pa 40%.</w:t>
      </w:r>
    </w:p>
    <w:p w:rsidR="00BB1057" w:rsidRDefault="00BB1057" w:rsidP="00E74F2C"/>
    <w:p w:rsidR="00BB1057" w:rsidRPr="00BB1057" w:rsidRDefault="00BB1057" w:rsidP="00BB1057">
      <w:pPr>
        <w:pStyle w:val="Naslov2"/>
      </w:pPr>
      <w:r>
        <w:t>Dopolnilni izpit</w:t>
      </w:r>
    </w:p>
    <w:p w:rsidR="00BB1057" w:rsidRDefault="00BB1057" w:rsidP="00BB1057">
      <w:pPr>
        <w:pStyle w:val="Default"/>
      </w:pPr>
      <w:r>
        <w:rPr>
          <w:sz w:val="22"/>
          <w:szCs w:val="22"/>
        </w:rPr>
        <w:t>Dopolnilni izpit opravlja dijak, ki do konca pouka pri predmetu ni bil ocenjen, izpit je pisni in ustni podobno kot popravni izpit. Preverja se snov celega šolskega leta. Komisija oceni kandidata po kriterijih za popravni izpit.</w:t>
      </w:r>
    </w:p>
    <w:p w:rsidR="00BB1057" w:rsidRDefault="00BB1057" w:rsidP="00E74F2C"/>
    <w:p w:rsidR="00E74F2C" w:rsidRDefault="00E74F2C" w:rsidP="00E74F2C"/>
    <w:p w:rsidR="0040335F" w:rsidRDefault="00AE542D" w:rsidP="00E74F2C"/>
    <w:sectPr w:rsidR="004033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31BFC"/>
    <w:multiLevelType w:val="hybridMultilevel"/>
    <w:tmpl w:val="BA306CD8"/>
    <w:lvl w:ilvl="0" w:tplc="0424000F">
      <w:start w:val="1"/>
      <w:numFmt w:val="decimal"/>
      <w:lvlText w:val="%1."/>
      <w:lvlJc w:val="left"/>
      <w:pPr>
        <w:tabs>
          <w:tab w:val="num" w:pos="720"/>
        </w:tabs>
        <w:ind w:left="720" w:hanging="360"/>
      </w:pPr>
    </w:lvl>
    <w:lvl w:ilvl="1" w:tplc="3618B8B2">
      <w:start w:val="1"/>
      <w:numFmt w:val="bullet"/>
      <w:pStyle w:val="nastevanjeZnak"/>
      <w:lvlText w:val="o"/>
      <w:lvlJc w:val="left"/>
      <w:pPr>
        <w:tabs>
          <w:tab w:val="num" w:pos="851"/>
        </w:tabs>
        <w:ind w:left="851" w:hanging="284"/>
      </w:pPr>
      <w:rPr>
        <w:rFonts w:ascii="Courier New" w:hAnsi="Courier New"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87711BE"/>
    <w:multiLevelType w:val="hybridMultilevel"/>
    <w:tmpl w:val="967A52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08520AC"/>
    <w:multiLevelType w:val="hybridMultilevel"/>
    <w:tmpl w:val="28B4DF2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56F1D06"/>
    <w:multiLevelType w:val="hybridMultilevel"/>
    <w:tmpl w:val="62941F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9FD4312"/>
    <w:multiLevelType w:val="multilevel"/>
    <w:tmpl w:val="05225AD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53291890"/>
    <w:multiLevelType w:val="hybridMultilevel"/>
    <w:tmpl w:val="270C5664"/>
    <w:lvl w:ilvl="0" w:tplc="5A887EF2">
      <w:start w:val="1"/>
      <w:numFmt w:val="bullet"/>
      <w:lvlText w:val=""/>
      <w:lvlJc w:val="left"/>
      <w:pPr>
        <w:tabs>
          <w:tab w:val="num" w:pos="717"/>
        </w:tabs>
        <w:ind w:left="697" w:hanging="340"/>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60973E2B"/>
    <w:multiLevelType w:val="hybridMultilevel"/>
    <w:tmpl w:val="9224E8AE"/>
    <w:lvl w:ilvl="0" w:tplc="853E2688">
      <w:start w:val="1"/>
      <w:numFmt w:val="bullet"/>
      <w:lvlText w:val="-"/>
      <w:lvlJc w:val="left"/>
      <w:pPr>
        <w:ind w:left="1428" w:hanging="360"/>
      </w:pPr>
      <w:rPr>
        <w:rFonts w:ascii="Times New Roman" w:eastAsia="Times New Roman" w:hAnsi="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77943FEF"/>
    <w:multiLevelType w:val="hybridMultilevel"/>
    <w:tmpl w:val="BB02BB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F2C"/>
    <w:rsid w:val="000C36F7"/>
    <w:rsid w:val="002F559D"/>
    <w:rsid w:val="00423990"/>
    <w:rsid w:val="004C5407"/>
    <w:rsid w:val="004D47E8"/>
    <w:rsid w:val="004E1C4B"/>
    <w:rsid w:val="00562257"/>
    <w:rsid w:val="00790282"/>
    <w:rsid w:val="007A271F"/>
    <w:rsid w:val="008401B0"/>
    <w:rsid w:val="008F588B"/>
    <w:rsid w:val="00AE542D"/>
    <w:rsid w:val="00B552EA"/>
    <w:rsid w:val="00BB1057"/>
    <w:rsid w:val="00BB1D0C"/>
    <w:rsid w:val="00C07147"/>
    <w:rsid w:val="00C978BC"/>
    <w:rsid w:val="00CF37C4"/>
    <w:rsid w:val="00D6342D"/>
    <w:rsid w:val="00E7084E"/>
    <w:rsid w:val="00E74F2C"/>
    <w:rsid w:val="00EF72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5C627C"/>
  <w15:chartTrackingRefBased/>
  <w15:docId w15:val="{2EEA6355-0C5E-417E-B704-47458C81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74F2C"/>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E74F2C"/>
    <w:pPr>
      <w:keepNext/>
      <w:spacing w:before="240" w:after="60"/>
      <w:outlineLvl w:val="0"/>
    </w:pPr>
    <w:rPr>
      <w:rFonts w:ascii="Cambria" w:hAnsi="Cambria"/>
      <w:b/>
      <w:bCs/>
      <w:kern w:val="32"/>
      <w:sz w:val="32"/>
      <w:szCs w:val="32"/>
    </w:rPr>
  </w:style>
  <w:style w:type="paragraph" w:styleId="Naslov2">
    <w:name w:val="heading 2"/>
    <w:basedOn w:val="Navaden"/>
    <w:next w:val="Navaden"/>
    <w:link w:val="Naslov2Znak"/>
    <w:unhideWhenUsed/>
    <w:qFormat/>
    <w:rsid w:val="00E74F2C"/>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qFormat/>
    <w:rsid w:val="00E74F2C"/>
    <w:pPr>
      <w:keepNext/>
      <w:spacing w:before="120" w:line="360" w:lineRule="auto"/>
      <w:jc w:val="center"/>
      <w:outlineLvl w:val="2"/>
    </w:pPr>
    <w:rPr>
      <w:szCs w:val="20"/>
    </w:rPr>
  </w:style>
  <w:style w:type="paragraph" w:styleId="Naslov4">
    <w:name w:val="heading 4"/>
    <w:basedOn w:val="Navaden"/>
    <w:next w:val="Navaden"/>
    <w:link w:val="Naslov4Znak"/>
    <w:uiPriority w:val="9"/>
    <w:unhideWhenUsed/>
    <w:qFormat/>
    <w:rsid w:val="00E74F2C"/>
    <w:pPr>
      <w:keepNext/>
      <w:keepLines/>
      <w:spacing w:before="200"/>
      <w:outlineLvl w:val="3"/>
    </w:pPr>
    <w:rPr>
      <w:rFonts w:ascii="Cambria" w:hAnsi="Cambria"/>
      <w:b/>
      <w:bCs/>
      <w:i/>
      <w:iCs/>
      <w:color w:val="4F81BD"/>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E74F2C"/>
    <w:rPr>
      <w:rFonts w:ascii="Cambria" w:eastAsia="Times New Roman" w:hAnsi="Cambria" w:cs="Times New Roman"/>
      <w:b/>
      <w:bCs/>
      <w:kern w:val="32"/>
      <w:sz w:val="32"/>
      <w:szCs w:val="32"/>
      <w:lang w:eastAsia="sl-SI"/>
    </w:rPr>
  </w:style>
  <w:style w:type="character" w:customStyle="1" w:styleId="Naslov2Znak">
    <w:name w:val="Naslov 2 Znak"/>
    <w:basedOn w:val="Privzetapisavaodstavka"/>
    <w:link w:val="Naslov2"/>
    <w:rsid w:val="00E74F2C"/>
    <w:rPr>
      <w:rFonts w:ascii="Cambria" w:eastAsia="Times New Roman" w:hAnsi="Cambria" w:cs="Times New Roman"/>
      <w:b/>
      <w:bCs/>
      <w:i/>
      <w:iCs/>
      <w:sz w:val="28"/>
      <w:szCs w:val="28"/>
      <w:lang w:eastAsia="sl-SI"/>
    </w:rPr>
  </w:style>
  <w:style w:type="character" w:customStyle="1" w:styleId="Naslov3Znak">
    <w:name w:val="Naslov 3 Znak"/>
    <w:basedOn w:val="Privzetapisavaodstavka"/>
    <w:link w:val="Naslov3"/>
    <w:rsid w:val="00E74F2C"/>
    <w:rPr>
      <w:rFonts w:ascii="Times New Roman" w:eastAsia="Times New Roman" w:hAnsi="Times New Roman" w:cs="Times New Roman"/>
      <w:sz w:val="24"/>
      <w:szCs w:val="20"/>
      <w:lang w:eastAsia="sl-SI"/>
    </w:rPr>
  </w:style>
  <w:style w:type="character" w:customStyle="1" w:styleId="Naslov4Znak">
    <w:name w:val="Naslov 4 Znak"/>
    <w:basedOn w:val="Privzetapisavaodstavka"/>
    <w:link w:val="Naslov4"/>
    <w:uiPriority w:val="9"/>
    <w:rsid w:val="00E74F2C"/>
    <w:rPr>
      <w:rFonts w:ascii="Cambria" w:eastAsia="Times New Roman" w:hAnsi="Cambria" w:cs="Times New Roman"/>
      <w:b/>
      <w:bCs/>
      <w:i/>
      <w:iCs/>
      <w:color w:val="4F81BD"/>
      <w:sz w:val="24"/>
      <w:szCs w:val="24"/>
      <w:lang w:eastAsia="zh-CN"/>
    </w:rPr>
  </w:style>
  <w:style w:type="paragraph" w:styleId="Telobesedila-zamik">
    <w:name w:val="Body Text Indent"/>
    <w:basedOn w:val="Navaden"/>
    <w:link w:val="Telobesedila-zamikZnak"/>
    <w:rsid w:val="00E74F2C"/>
    <w:pPr>
      <w:spacing w:before="100" w:beforeAutospacing="1" w:after="100" w:afterAutospacing="1"/>
      <w:ind w:left="142" w:hanging="142"/>
    </w:pPr>
    <w:rPr>
      <w:color w:val="000000"/>
      <w:szCs w:val="20"/>
    </w:rPr>
  </w:style>
  <w:style w:type="character" w:customStyle="1" w:styleId="Telobesedila-zamikZnak">
    <w:name w:val="Telo besedila - zamik Znak"/>
    <w:basedOn w:val="Privzetapisavaodstavka"/>
    <w:link w:val="Telobesedila-zamik"/>
    <w:rsid w:val="00E74F2C"/>
    <w:rPr>
      <w:rFonts w:ascii="Times New Roman" w:eastAsia="Times New Roman" w:hAnsi="Times New Roman" w:cs="Times New Roman"/>
      <w:color w:val="000000"/>
      <w:sz w:val="24"/>
      <w:szCs w:val="20"/>
      <w:lang w:eastAsia="sl-SI"/>
    </w:rPr>
  </w:style>
  <w:style w:type="paragraph" w:customStyle="1" w:styleId="nastevanjeZnak">
    <w:name w:val="nastevanjeZnak"/>
    <w:basedOn w:val="Navaden"/>
    <w:rsid w:val="00E74F2C"/>
    <w:pPr>
      <w:numPr>
        <w:ilvl w:val="1"/>
        <w:numId w:val="2"/>
      </w:numPr>
      <w:spacing w:before="100" w:beforeAutospacing="1" w:after="100" w:afterAutospacing="1"/>
    </w:pPr>
  </w:style>
  <w:style w:type="paragraph" w:customStyle="1" w:styleId="Default">
    <w:name w:val="Default"/>
    <w:rsid w:val="00E74F2C"/>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styleId="Telobesedila">
    <w:name w:val="Body Text"/>
    <w:basedOn w:val="Navaden"/>
    <w:link w:val="TelobesedilaZnak"/>
    <w:semiHidden/>
    <w:unhideWhenUsed/>
    <w:rsid w:val="00423990"/>
    <w:pPr>
      <w:spacing w:after="120"/>
    </w:pPr>
  </w:style>
  <w:style w:type="character" w:customStyle="1" w:styleId="TelobesedilaZnak">
    <w:name w:val="Telo besedila Znak"/>
    <w:basedOn w:val="Privzetapisavaodstavka"/>
    <w:link w:val="Telobesedila"/>
    <w:semiHidden/>
    <w:rsid w:val="00423990"/>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BB105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B1057"/>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05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2441</Words>
  <Characters>13919</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Nastja Lasič</dc:creator>
  <cp:keywords/>
  <dc:description/>
  <cp:lastModifiedBy>Nastja Lasič</cp:lastModifiedBy>
  <cp:revision>7</cp:revision>
  <cp:lastPrinted>2016-10-04T07:37:00Z</cp:lastPrinted>
  <dcterms:created xsi:type="dcterms:W3CDTF">2019-09-19T07:06:00Z</dcterms:created>
  <dcterms:modified xsi:type="dcterms:W3CDTF">2022-06-13T10:01:00Z</dcterms:modified>
</cp:coreProperties>
</file>